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397"/>
        <w:gridCol w:w="6237"/>
      </w:tblGrid>
      <w:tr w:rsidR="00E03078" w:rsidTr="00F52FEA">
        <w:tc>
          <w:tcPr>
            <w:tcW w:w="4500" w:type="dxa"/>
          </w:tcPr>
          <w:p w:rsidR="00E03078" w:rsidRPr="00F52FEA" w:rsidRDefault="00E03078" w:rsidP="00E03078">
            <w:pPr>
              <w:rPr>
                <w:sz w:val="26"/>
                <w:szCs w:val="26"/>
              </w:rPr>
            </w:pPr>
            <w:r w:rsidRPr="00F52FEA">
              <w:rPr>
                <w:sz w:val="26"/>
                <w:szCs w:val="26"/>
              </w:rPr>
              <w:t>UBND HUYỆN PHÚ RIỀNG</w:t>
            </w:r>
          </w:p>
          <w:p w:rsidR="00E03078" w:rsidRPr="00F52FEA" w:rsidRDefault="00E03078" w:rsidP="00E03078">
            <w:pPr>
              <w:rPr>
                <w:b/>
                <w:sz w:val="26"/>
                <w:szCs w:val="26"/>
              </w:rPr>
            </w:pPr>
            <w:r w:rsidRPr="00F52FEA">
              <w:rPr>
                <w:b/>
                <w:sz w:val="26"/>
                <w:szCs w:val="26"/>
              </w:rPr>
              <w:t>VĂN PHÒNG</w:t>
            </w:r>
          </w:p>
          <w:p w:rsidR="00E03078" w:rsidRDefault="00DE0B44" w:rsidP="00F52FEA">
            <w:r>
              <w:rPr>
                <w:b/>
                <w:noProof/>
              </w:rPr>
              <mc:AlternateContent>
                <mc:Choice Requires="wps">
                  <w:drawing>
                    <wp:anchor distT="0" distB="0" distL="114300" distR="114300" simplePos="0" relativeHeight="251661312" behindDoc="0" locked="0" layoutInCell="1" allowOverlap="1">
                      <wp:simplePos x="0" y="0"/>
                      <wp:positionH relativeFrom="column">
                        <wp:posOffset>1099185</wp:posOffset>
                      </wp:positionH>
                      <wp:positionV relativeFrom="paragraph">
                        <wp:posOffset>38100</wp:posOffset>
                      </wp:positionV>
                      <wp:extent cx="438150" cy="0"/>
                      <wp:effectExtent l="13335" t="9525" r="571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86.55pt;margin-top:3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UL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l0ns1A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"/>
                  </w:pict>
                </mc:Fallback>
              </mc:AlternateContent>
            </w:r>
          </w:p>
        </w:tc>
        <w:tc>
          <w:tcPr>
            <w:tcW w:w="4397" w:type="dxa"/>
          </w:tcPr>
          <w:p w:rsidR="00E03078" w:rsidRDefault="00E03078"/>
          <w:p w:rsidR="00E03078" w:rsidRDefault="00E03078"/>
          <w:p w:rsidR="00E03078" w:rsidRDefault="00E03078"/>
          <w:p w:rsidR="00E03078" w:rsidRDefault="00E03078" w:rsidP="00E03078"/>
        </w:tc>
        <w:tc>
          <w:tcPr>
            <w:tcW w:w="6237" w:type="dxa"/>
          </w:tcPr>
          <w:p w:rsidR="00E03078" w:rsidRPr="001D28CB" w:rsidRDefault="00E03078">
            <w:pPr>
              <w:rPr>
                <w:b/>
              </w:rPr>
            </w:pPr>
            <w:r w:rsidRPr="00F52FEA">
              <w:rPr>
                <w:b/>
                <w:sz w:val="26"/>
              </w:rPr>
              <w:t>CỘNG HÒA XÃ HỘI CHỦ NGHĨA VIỆT NAM</w:t>
            </w:r>
          </w:p>
          <w:p w:rsidR="00E03078" w:rsidRPr="001D28CB" w:rsidRDefault="00E03078">
            <w:pPr>
              <w:rPr>
                <w:b/>
              </w:rPr>
            </w:pPr>
            <w:r w:rsidRPr="001D28CB">
              <w:rPr>
                <w:b/>
              </w:rPr>
              <w:t>Độc lập – Tự do – Hạnh phúc</w:t>
            </w:r>
          </w:p>
          <w:p w:rsidR="00E03078" w:rsidRPr="00F52FEA" w:rsidRDefault="00DE0B44" w:rsidP="00F52FEA">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831215</wp:posOffset>
                      </wp:positionH>
                      <wp:positionV relativeFrom="paragraph">
                        <wp:posOffset>43815</wp:posOffset>
                      </wp:positionV>
                      <wp:extent cx="2162175" cy="0"/>
                      <wp:effectExtent l="12065" t="5715" r="6985"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5.45pt;margin-top:3.45pt;width:17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sQ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"/>
                  </w:pict>
                </mc:Fallback>
              </mc:AlternateContent>
            </w:r>
          </w:p>
        </w:tc>
      </w:tr>
    </w:tbl>
    <w:p w:rsidR="001D28CB" w:rsidRPr="00F52FEA" w:rsidRDefault="001D28CB">
      <w:pPr>
        <w:rPr>
          <w:b/>
          <w:szCs w:val="28"/>
        </w:rPr>
      </w:pPr>
      <w:r w:rsidRPr="00F52FEA">
        <w:rPr>
          <w:b/>
          <w:szCs w:val="28"/>
        </w:rPr>
        <w:t xml:space="preserve">LỊCH LÀM VIỆC CỦA </w:t>
      </w:r>
      <w:r w:rsidR="00E03078" w:rsidRPr="00F52FEA">
        <w:rPr>
          <w:b/>
          <w:szCs w:val="28"/>
        </w:rPr>
        <w:t>VĂN PHÒNG</w:t>
      </w:r>
      <w:r w:rsidRPr="00F52FEA">
        <w:rPr>
          <w:b/>
          <w:szCs w:val="28"/>
        </w:rPr>
        <w:t xml:space="preserve"> HĐND</w:t>
      </w:r>
      <w:r w:rsidR="00E03078" w:rsidRPr="00F52FEA">
        <w:rPr>
          <w:b/>
          <w:szCs w:val="28"/>
        </w:rPr>
        <w:t xml:space="preserve"> VÀ </w:t>
      </w:r>
      <w:r w:rsidRPr="00F52FEA">
        <w:rPr>
          <w:b/>
          <w:szCs w:val="28"/>
        </w:rPr>
        <w:t>UBND HUYỆN</w:t>
      </w:r>
    </w:p>
    <w:p w:rsidR="00F52FEA" w:rsidRDefault="001D28CB">
      <w:pPr>
        <w:rPr>
          <w:i/>
        </w:rPr>
      </w:pPr>
      <w:r w:rsidRPr="00E03078">
        <w:rPr>
          <w:i/>
        </w:rPr>
        <w:t xml:space="preserve"> (Tuần thứ</w:t>
      </w:r>
      <w:r w:rsidR="00E03078" w:rsidRPr="00E03078">
        <w:rPr>
          <w:i/>
        </w:rPr>
        <w:t xml:space="preserve"> </w:t>
      </w:r>
      <w:r w:rsidR="00521750">
        <w:rPr>
          <w:i/>
        </w:rPr>
        <w:t>35</w:t>
      </w:r>
      <w:r w:rsidRPr="00E03078">
        <w:rPr>
          <w:i/>
        </w:rPr>
        <w:t xml:space="preserve">, từ ngày </w:t>
      </w:r>
      <w:r w:rsidR="00521750">
        <w:rPr>
          <w:i/>
        </w:rPr>
        <w:t>28/8</w:t>
      </w:r>
      <w:r w:rsidR="00E03078" w:rsidRPr="00E03078">
        <w:rPr>
          <w:i/>
        </w:rPr>
        <w:t xml:space="preserve">/2017 </w:t>
      </w:r>
      <w:r w:rsidRPr="00E03078">
        <w:rPr>
          <w:i/>
        </w:rPr>
        <w:t xml:space="preserve">đến ngày </w:t>
      </w:r>
      <w:r w:rsidR="00F52FEA">
        <w:rPr>
          <w:i/>
        </w:rPr>
        <w:t xml:space="preserve"> </w:t>
      </w:r>
      <w:r w:rsidR="00521750">
        <w:rPr>
          <w:i/>
        </w:rPr>
        <w:t>01</w:t>
      </w:r>
      <w:r w:rsidRPr="00E03078">
        <w:rPr>
          <w:i/>
        </w:rPr>
        <w:t>/</w:t>
      </w:r>
      <w:r w:rsidR="00521750">
        <w:rPr>
          <w:i/>
        </w:rPr>
        <w:t>9</w:t>
      </w:r>
      <w:r w:rsidRPr="00E03078">
        <w:rPr>
          <w:i/>
        </w:rPr>
        <w:t>/201</w:t>
      </w:r>
      <w:r w:rsidR="00E03078" w:rsidRPr="00E03078">
        <w:rPr>
          <w:i/>
        </w:rPr>
        <w:t>7</w:t>
      </w:r>
      <w:r w:rsidRPr="00E03078">
        <w:rPr>
          <w:i/>
        </w:rPr>
        <w:t>)</w:t>
      </w:r>
    </w:p>
    <w:tbl>
      <w:tblPr>
        <w:tblStyle w:val="TableGrid"/>
        <w:tblpPr w:leftFromText="180" w:rightFromText="180" w:vertAnchor="page" w:horzAnchor="margin" w:tblpY="3196"/>
        <w:tblW w:w="0" w:type="auto"/>
        <w:tblLook w:val="04A0" w:firstRow="1" w:lastRow="0" w:firstColumn="1" w:lastColumn="0" w:noHBand="0" w:noVBand="1"/>
      </w:tblPr>
      <w:tblGrid>
        <w:gridCol w:w="959"/>
        <w:gridCol w:w="992"/>
        <w:gridCol w:w="1559"/>
        <w:gridCol w:w="5670"/>
        <w:gridCol w:w="2835"/>
        <w:gridCol w:w="2127"/>
        <w:gridCol w:w="850"/>
      </w:tblGrid>
      <w:tr w:rsidR="00F52FEA" w:rsidTr="007277A7">
        <w:trPr>
          <w:trHeight w:val="693"/>
        </w:trPr>
        <w:tc>
          <w:tcPr>
            <w:tcW w:w="3510" w:type="dxa"/>
            <w:gridSpan w:val="3"/>
            <w:shd w:val="clear" w:color="auto" w:fill="FFFFFF" w:themeFill="background1"/>
            <w:vAlign w:val="center"/>
          </w:tcPr>
          <w:p w:rsidR="00F52FEA" w:rsidRPr="00752702" w:rsidRDefault="00F52FEA" w:rsidP="00666BB9">
            <w:pPr>
              <w:rPr>
                <w:b/>
              </w:rPr>
            </w:pPr>
            <w:r w:rsidRPr="00752702">
              <w:rPr>
                <w:b/>
              </w:rPr>
              <w:t>Thời gian</w:t>
            </w:r>
          </w:p>
        </w:tc>
        <w:tc>
          <w:tcPr>
            <w:tcW w:w="5670" w:type="dxa"/>
            <w:vMerge w:val="restart"/>
            <w:shd w:val="clear" w:color="auto" w:fill="FFFFFF" w:themeFill="background1"/>
            <w:vAlign w:val="center"/>
          </w:tcPr>
          <w:p w:rsidR="00F52FEA" w:rsidRPr="00752702" w:rsidRDefault="00F52FEA" w:rsidP="00666BB9">
            <w:pPr>
              <w:rPr>
                <w:b/>
              </w:rPr>
            </w:pPr>
            <w:r w:rsidRPr="00752702">
              <w:rPr>
                <w:b/>
              </w:rPr>
              <w:t>Nội dung</w:t>
            </w:r>
          </w:p>
        </w:tc>
        <w:tc>
          <w:tcPr>
            <w:tcW w:w="2835" w:type="dxa"/>
            <w:vMerge w:val="restart"/>
            <w:tcBorders>
              <w:right w:val="single" w:sz="4" w:space="0" w:color="auto"/>
            </w:tcBorders>
            <w:shd w:val="clear" w:color="auto" w:fill="FFFFFF" w:themeFill="background1"/>
            <w:vAlign w:val="center"/>
          </w:tcPr>
          <w:p w:rsidR="00F52FEA" w:rsidRPr="00752702" w:rsidRDefault="00F52FEA" w:rsidP="00666BB9">
            <w:pPr>
              <w:rPr>
                <w:b/>
              </w:rPr>
            </w:pPr>
            <w:r>
              <w:rPr>
                <w:b/>
              </w:rPr>
              <w:t>L</w:t>
            </w:r>
            <w:r w:rsidRPr="00E03078">
              <w:rPr>
                <w:b/>
              </w:rPr>
              <w:t>ãnh</w:t>
            </w:r>
            <w:r>
              <w:rPr>
                <w:b/>
              </w:rPr>
              <w:t xml:space="preserve"> </w:t>
            </w:r>
            <w:r w:rsidRPr="00E03078">
              <w:rPr>
                <w:b/>
              </w:rPr>
              <w:t>đạo</w:t>
            </w:r>
            <w:r w:rsidR="00577964">
              <w:rPr>
                <w:b/>
              </w:rPr>
              <w:t>/ C</w:t>
            </w:r>
            <w:r w:rsidR="00577964" w:rsidRPr="00577964">
              <w:rPr>
                <w:b/>
              </w:rPr>
              <w:t>án</w:t>
            </w:r>
            <w:r w:rsidR="00577964">
              <w:rPr>
                <w:b/>
              </w:rPr>
              <w:t xml:space="preserve"> b</w:t>
            </w:r>
            <w:r w:rsidR="00577964" w:rsidRPr="00577964">
              <w:rPr>
                <w:b/>
              </w:rPr>
              <w:t>ộ</w:t>
            </w:r>
            <w:r w:rsidR="00577964">
              <w:rPr>
                <w:b/>
              </w:rPr>
              <w:t xml:space="preserve"> c</w:t>
            </w:r>
            <w:r w:rsidR="00577964" w:rsidRPr="00577964">
              <w:rPr>
                <w:b/>
              </w:rPr>
              <w:t>ô</w:t>
            </w:r>
            <w:r w:rsidR="00577964">
              <w:rPr>
                <w:b/>
              </w:rPr>
              <w:t>ng ch</w:t>
            </w:r>
            <w:r w:rsidR="00577964" w:rsidRPr="00577964">
              <w:rPr>
                <w:b/>
              </w:rPr>
              <w:t>ức</w:t>
            </w:r>
          </w:p>
        </w:tc>
        <w:tc>
          <w:tcPr>
            <w:tcW w:w="2127" w:type="dxa"/>
            <w:vMerge w:val="restart"/>
            <w:tcBorders>
              <w:right w:val="single" w:sz="4" w:space="0" w:color="auto"/>
            </w:tcBorders>
            <w:shd w:val="clear" w:color="auto" w:fill="FFFFFF" w:themeFill="background1"/>
            <w:vAlign w:val="center"/>
          </w:tcPr>
          <w:p w:rsidR="00F52FEA" w:rsidRPr="00752702" w:rsidRDefault="00F52FEA" w:rsidP="00666BB9">
            <w:pPr>
              <w:rPr>
                <w:b/>
              </w:rPr>
            </w:pPr>
            <w:r w:rsidRPr="00752702">
              <w:rPr>
                <w:b/>
              </w:rPr>
              <w:t>Địa điểm</w:t>
            </w:r>
          </w:p>
        </w:tc>
        <w:tc>
          <w:tcPr>
            <w:tcW w:w="850" w:type="dxa"/>
            <w:vMerge w:val="restart"/>
            <w:tcBorders>
              <w:left w:val="single" w:sz="4" w:space="0" w:color="auto"/>
            </w:tcBorders>
            <w:shd w:val="clear" w:color="auto" w:fill="FFFFFF" w:themeFill="background1"/>
            <w:vAlign w:val="center"/>
          </w:tcPr>
          <w:p w:rsidR="00F52FEA" w:rsidRDefault="00F52FEA" w:rsidP="00666BB9">
            <w:pPr>
              <w:rPr>
                <w:b/>
              </w:rPr>
            </w:pPr>
            <w:r w:rsidRPr="00752702">
              <w:rPr>
                <w:b/>
              </w:rPr>
              <w:t>Ghi</w:t>
            </w:r>
          </w:p>
          <w:p w:rsidR="00F52FEA" w:rsidRPr="00752702" w:rsidRDefault="00F52FEA" w:rsidP="00666BB9">
            <w:pPr>
              <w:rPr>
                <w:b/>
              </w:rPr>
            </w:pPr>
            <w:r w:rsidRPr="00752702">
              <w:rPr>
                <w:b/>
              </w:rPr>
              <w:t>chú</w:t>
            </w:r>
          </w:p>
        </w:tc>
      </w:tr>
      <w:tr w:rsidR="00F52FEA" w:rsidTr="007277A7">
        <w:trPr>
          <w:trHeight w:val="655"/>
        </w:trPr>
        <w:tc>
          <w:tcPr>
            <w:tcW w:w="959" w:type="dxa"/>
            <w:shd w:val="clear" w:color="auto" w:fill="FFFFFF" w:themeFill="background1"/>
            <w:vAlign w:val="center"/>
          </w:tcPr>
          <w:p w:rsidR="00F52FEA" w:rsidRPr="00752702" w:rsidRDefault="00F52FEA" w:rsidP="00666BB9">
            <w:pPr>
              <w:rPr>
                <w:b/>
              </w:rPr>
            </w:pPr>
            <w:r w:rsidRPr="00752702">
              <w:rPr>
                <w:b/>
              </w:rPr>
              <w:t>Thứ</w:t>
            </w:r>
          </w:p>
        </w:tc>
        <w:tc>
          <w:tcPr>
            <w:tcW w:w="992" w:type="dxa"/>
            <w:shd w:val="clear" w:color="auto" w:fill="FFFFFF" w:themeFill="background1"/>
            <w:vAlign w:val="center"/>
          </w:tcPr>
          <w:p w:rsidR="00F52FEA" w:rsidRPr="00752702" w:rsidRDefault="00F52FEA" w:rsidP="00666BB9">
            <w:pPr>
              <w:rPr>
                <w:b/>
              </w:rPr>
            </w:pPr>
            <w:r w:rsidRPr="00752702">
              <w:rPr>
                <w:b/>
              </w:rPr>
              <w:t>Buổi</w:t>
            </w:r>
          </w:p>
        </w:tc>
        <w:tc>
          <w:tcPr>
            <w:tcW w:w="1559" w:type="dxa"/>
            <w:shd w:val="clear" w:color="auto" w:fill="FFFFFF" w:themeFill="background1"/>
            <w:vAlign w:val="center"/>
          </w:tcPr>
          <w:p w:rsidR="00F52FEA" w:rsidRPr="00752702" w:rsidRDefault="00F52FEA" w:rsidP="00666BB9">
            <w:pPr>
              <w:rPr>
                <w:b/>
              </w:rPr>
            </w:pPr>
            <w:r w:rsidRPr="00752702">
              <w:rPr>
                <w:b/>
              </w:rPr>
              <w:t>Giờ</w:t>
            </w:r>
          </w:p>
        </w:tc>
        <w:tc>
          <w:tcPr>
            <w:tcW w:w="5670" w:type="dxa"/>
            <w:vMerge/>
            <w:shd w:val="clear" w:color="auto" w:fill="C4BC96" w:themeFill="background2" w:themeFillShade="BF"/>
          </w:tcPr>
          <w:p w:rsidR="00F52FEA" w:rsidRDefault="00F52FEA" w:rsidP="00666BB9"/>
        </w:tc>
        <w:tc>
          <w:tcPr>
            <w:tcW w:w="2835" w:type="dxa"/>
            <w:vMerge/>
            <w:tcBorders>
              <w:right w:val="single" w:sz="4" w:space="0" w:color="auto"/>
            </w:tcBorders>
            <w:shd w:val="clear" w:color="auto" w:fill="C4BC96" w:themeFill="background2" w:themeFillShade="BF"/>
          </w:tcPr>
          <w:p w:rsidR="00F52FEA" w:rsidRDefault="00F52FEA" w:rsidP="00666BB9"/>
        </w:tc>
        <w:tc>
          <w:tcPr>
            <w:tcW w:w="2127" w:type="dxa"/>
            <w:vMerge/>
            <w:tcBorders>
              <w:right w:val="single" w:sz="4" w:space="0" w:color="auto"/>
            </w:tcBorders>
            <w:shd w:val="clear" w:color="auto" w:fill="C4BC96" w:themeFill="background2" w:themeFillShade="BF"/>
          </w:tcPr>
          <w:p w:rsidR="00F52FEA" w:rsidRDefault="00F52FEA" w:rsidP="00666BB9"/>
        </w:tc>
        <w:tc>
          <w:tcPr>
            <w:tcW w:w="850" w:type="dxa"/>
            <w:vMerge/>
            <w:tcBorders>
              <w:left w:val="single" w:sz="4" w:space="0" w:color="auto"/>
            </w:tcBorders>
            <w:shd w:val="clear" w:color="auto" w:fill="C4BC96" w:themeFill="background2" w:themeFillShade="BF"/>
          </w:tcPr>
          <w:p w:rsidR="00F52FEA" w:rsidRDefault="00F52FEA" w:rsidP="00666BB9"/>
        </w:tc>
      </w:tr>
      <w:tr w:rsidR="00521750" w:rsidTr="00666BB9">
        <w:tc>
          <w:tcPr>
            <w:tcW w:w="959" w:type="dxa"/>
            <w:vMerge w:val="restart"/>
            <w:vAlign w:val="center"/>
          </w:tcPr>
          <w:p w:rsidR="00521750" w:rsidRPr="00F52FEA" w:rsidRDefault="00521750" w:rsidP="00666BB9">
            <w:pPr>
              <w:rPr>
                <w:rFonts w:cs="Times New Roman"/>
                <w:b/>
                <w:szCs w:val="28"/>
              </w:rPr>
            </w:pPr>
            <w:r w:rsidRPr="00F52FEA">
              <w:rPr>
                <w:rFonts w:cs="Times New Roman"/>
                <w:b/>
                <w:szCs w:val="28"/>
              </w:rPr>
              <w:t>Hai</w:t>
            </w:r>
          </w:p>
          <w:p w:rsidR="00521750" w:rsidRPr="00F52FEA" w:rsidRDefault="00521750" w:rsidP="00666BB9">
            <w:pPr>
              <w:rPr>
                <w:rFonts w:cs="Times New Roman"/>
                <w:b/>
                <w:szCs w:val="28"/>
              </w:rPr>
            </w:pPr>
            <w:r w:rsidRPr="00F52FEA">
              <w:rPr>
                <w:rFonts w:cs="Times New Roman"/>
                <w:b/>
                <w:szCs w:val="28"/>
              </w:rPr>
              <w:t>(</w:t>
            </w:r>
            <w:r>
              <w:rPr>
                <w:rFonts w:cs="Times New Roman"/>
                <w:b/>
                <w:szCs w:val="28"/>
              </w:rPr>
              <w:t>28/8</w:t>
            </w:r>
            <w:r w:rsidRPr="00F52FEA">
              <w:rPr>
                <w:rFonts w:cs="Times New Roman"/>
                <w:b/>
                <w:szCs w:val="28"/>
              </w:rPr>
              <w:t>)</w:t>
            </w:r>
          </w:p>
        </w:tc>
        <w:tc>
          <w:tcPr>
            <w:tcW w:w="992" w:type="dxa"/>
            <w:vMerge w:val="restart"/>
            <w:vAlign w:val="center"/>
          </w:tcPr>
          <w:p w:rsidR="00521750" w:rsidRPr="00F52FEA" w:rsidRDefault="00521750" w:rsidP="00666BB9">
            <w:pPr>
              <w:rPr>
                <w:rFonts w:cs="Times New Roman"/>
                <w:szCs w:val="28"/>
              </w:rPr>
            </w:pPr>
            <w:r w:rsidRPr="00F52FEA">
              <w:rPr>
                <w:rFonts w:cs="Times New Roman"/>
                <w:szCs w:val="28"/>
              </w:rPr>
              <w:t>Sáng</w:t>
            </w:r>
          </w:p>
        </w:tc>
        <w:tc>
          <w:tcPr>
            <w:tcW w:w="1559" w:type="dxa"/>
            <w:vAlign w:val="center"/>
          </w:tcPr>
          <w:p w:rsidR="00521750" w:rsidRPr="00F52FEA" w:rsidRDefault="00521750" w:rsidP="00666BB9">
            <w:pPr>
              <w:ind w:left="34"/>
              <w:rPr>
                <w:rFonts w:cs="Times New Roman"/>
                <w:szCs w:val="28"/>
              </w:rPr>
            </w:pPr>
            <w:r w:rsidRPr="00F52FEA">
              <w:rPr>
                <w:rFonts w:cs="Times New Roman"/>
                <w:szCs w:val="28"/>
              </w:rPr>
              <w:t>0</w:t>
            </w:r>
            <w:r>
              <w:rPr>
                <w:rFonts w:cs="Times New Roman"/>
                <w:szCs w:val="28"/>
              </w:rPr>
              <w:t>9</w:t>
            </w:r>
            <w:r w:rsidRPr="00F52FEA">
              <w:rPr>
                <w:rFonts w:cs="Times New Roman"/>
                <w:szCs w:val="28"/>
              </w:rPr>
              <w:t xml:space="preserve"> giờ 00</w:t>
            </w:r>
            <w:r>
              <w:rPr>
                <w:rFonts w:cs="Times New Roman"/>
                <w:szCs w:val="28"/>
              </w:rPr>
              <w:t>’</w:t>
            </w:r>
          </w:p>
        </w:tc>
        <w:tc>
          <w:tcPr>
            <w:tcW w:w="5670" w:type="dxa"/>
            <w:vAlign w:val="center"/>
          </w:tcPr>
          <w:p w:rsidR="00521750" w:rsidRPr="00F52FEA" w:rsidRDefault="00521750" w:rsidP="00666BB9">
            <w:pPr>
              <w:jc w:val="both"/>
              <w:rPr>
                <w:rFonts w:cs="Times New Roman"/>
                <w:szCs w:val="28"/>
              </w:rPr>
            </w:pPr>
            <w:r>
              <w:rPr>
                <w:rFonts w:cs="Times New Roman"/>
                <w:szCs w:val="28"/>
              </w:rPr>
              <w:t>L</w:t>
            </w:r>
            <w:r w:rsidRPr="00521750">
              <w:rPr>
                <w:rFonts w:cs="Times New Roman"/>
                <w:szCs w:val="28"/>
              </w:rPr>
              <w:t>àm</w:t>
            </w:r>
            <w:r>
              <w:rPr>
                <w:rFonts w:cs="Times New Roman"/>
                <w:szCs w:val="28"/>
              </w:rPr>
              <w:t xml:space="preserve"> vi</w:t>
            </w:r>
            <w:r w:rsidRPr="00521750">
              <w:rPr>
                <w:rFonts w:cs="Times New Roman"/>
                <w:szCs w:val="28"/>
              </w:rPr>
              <w:t>ệc</w:t>
            </w:r>
            <w:r>
              <w:rPr>
                <w:rFonts w:cs="Times New Roman"/>
                <w:szCs w:val="28"/>
              </w:rPr>
              <w:t xml:space="preserve"> v</w:t>
            </w:r>
            <w:r w:rsidRPr="00521750">
              <w:rPr>
                <w:rFonts w:cs="Times New Roman"/>
                <w:szCs w:val="28"/>
              </w:rPr>
              <w:t>ới</w:t>
            </w:r>
            <w:r>
              <w:rPr>
                <w:rFonts w:cs="Times New Roman"/>
                <w:szCs w:val="28"/>
              </w:rPr>
              <w:t xml:space="preserve"> Ch</w:t>
            </w:r>
            <w:r w:rsidRPr="00521750">
              <w:rPr>
                <w:rFonts w:cs="Times New Roman"/>
                <w:szCs w:val="28"/>
              </w:rPr>
              <w:t>ủ</w:t>
            </w:r>
            <w:r>
              <w:rPr>
                <w:rFonts w:cs="Times New Roman"/>
                <w:szCs w:val="28"/>
              </w:rPr>
              <w:t xml:space="preserve"> t</w:t>
            </w:r>
            <w:r w:rsidRPr="00521750">
              <w:rPr>
                <w:rFonts w:cs="Times New Roman"/>
                <w:szCs w:val="28"/>
              </w:rPr>
              <w:t>ịch</w:t>
            </w:r>
            <w:r>
              <w:rPr>
                <w:rFonts w:cs="Times New Roman"/>
                <w:szCs w:val="28"/>
              </w:rPr>
              <w:t xml:space="preserve"> v</w:t>
            </w:r>
            <w:r w:rsidRPr="00521750">
              <w:rPr>
                <w:rFonts w:cs="Times New Roman"/>
                <w:szCs w:val="28"/>
              </w:rPr>
              <w:t>à</w:t>
            </w:r>
            <w:r>
              <w:rPr>
                <w:rFonts w:cs="Times New Roman"/>
                <w:szCs w:val="28"/>
              </w:rPr>
              <w:t xml:space="preserve"> c</w:t>
            </w:r>
            <w:r w:rsidRPr="00521750">
              <w:rPr>
                <w:rFonts w:cs="Times New Roman"/>
                <w:szCs w:val="28"/>
              </w:rPr>
              <w:t>ác</w:t>
            </w:r>
            <w:r>
              <w:rPr>
                <w:rFonts w:cs="Times New Roman"/>
                <w:szCs w:val="28"/>
              </w:rPr>
              <w:t xml:space="preserve"> Ph</w:t>
            </w:r>
            <w:r w:rsidRPr="00521750">
              <w:rPr>
                <w:rFonts w:cs="Times New Roman"/>
                <w:szCs w:val="28"/>
              </w:rPr>
              <w:t>ó</w:t>
            </w:r>
            <w:r>
              <w:rPr>
                <w:rFonts w:cs="Times New Roman"/>
                <w:szCs w:val="28"/>
              </w:rPr>
              <w:t xml:space="preserve"> Ch</w:t>
            </w:r>
            <w:r w:rsidRPr="00521750">
              <w:rPr>
                <w:rFonts w:cs="Times New Roman"/>
                <w:szCs w:val="28"/>
              </w:rPr>
              <w:t>ủ</w:t>
            </w:r>
            <w:r>
              <w:rPr>
                <w:rFonts w:cs="Times New Roman"/>
                <w:szCs w:val="28"/>
              </w:rPr>
              <w:t xml:space="preserve"> t</w:t>
            </w:r>
            <w:r w:rsidRPr="00521750">
              <w:rPr>
                <w:rFonts w:cs="Times New Roman"/>
                <w:szCs w:val="28"/>
              </w:rPr>
              <w:t>ịch</w:t>
            </w:r>
            <w:r>
              <w:rPr>
                <w:rFonts w:cs="Times New Roman"/>
                <w:szCs w:val="28"/>
              </w:rPr>
              <w:t xml:space="preserve"> UBND huy</w:t>
            </w:r>
            <w:r w:rsidRPr="00521750">
              <w:rPr>
                <w:rFonts w:cs="Times New Roman"/>
                <w:szCs w:val="28"/>
              </w:rPr>
              <w:t>ện</w:t>
            </w:r>
          </w:p>
        </w:tc>
        <w:tc>
          <w:tcPr>
            <w:tcW w:w="2835" w:type="dxa"/>
            <w:tcBorders>
              <w:right w:val="single" w:sz="4" w:space="0" w:color="auto"/>
            </w:tcBorders>
            <w:vAlign w:val="center"/>
          </w:tcPr>
          <w:p w:rsidR="00521750" w:rsidRPr="00F52FEA" w:rsidRDefault="00521750" w:rsidP="00666BB9">
            <w:pPr>
              <w:jc w:val="both"/>
              <w:rPr>
                <w:rFonts w:cs="Times New Roman"/>
                <w:szCs w:val="28"/>
              </w:rPr>
            </w:pPr>
            <w:r w:rsidRPr="002762E9">
              <w:rPr>
                <w:bCs/>
                <w:szCs w:val="28"/>
              </w:rPr>
              <w:t>Lãnh đạo Văn phòng HĐND &amp; UBND huyện và chuyên viên tham mưu các khối</w:t>
            </w:r>
          </w:p>
        </w:tc>
        <w:tc>
          <w:tcPr>
            <w:tcW w:w="2127" w:type="dxa"/>
            <w:tcBorders>
              <w:right w:val="single" w:sz="4" w:space="0" w:color="auto"/>
            </w:tcBorders>
            <w:vAlign w:val="center"/>
          </w:tcPr>
          <w:p w:rsidR="00521750" w:rsidRPr="00F52FEA" w:rsidRDefault="00521750" w:rsidP="00666BB9">
            <w:pPr>
              <w:rPr>
                <w:rFonts w:cs="Times New Roman"/>
                <w:szCs w:val="28"/>
              </w:rPr>
            </w:pPr>
            <w:r>
              <w:rPr>
                <w:rFonts w:cs="Times New Roman"/>
                <w:szCs w:val="28"/>
              </w:rPr>
              <w:t>Ph</w:t>
            </w:r>
            <w:r w:rsidRPr="00521750">
              <w:rPr>
                <w:rFonts w:cs="Times New Roman"/>
                <w:szCs w:val="28"/>
              </w:rPr>
              <w:t>òng</w:t>
            </w:r>
            <w:r>
              <w:rPr>
                <w:rFonts w:cs="Times New Roman"/>
                <w:szCs w:val="28"/>
              </w:rPr>
              <w:t xml:space="preserve"> h</w:t>
            </w:r>
            <w:r w:rsidRPr="00521750">
              <w:rPr>
                <w:rFonts w:cs="Times New Roman"/>
                <w:szCs w:val="28"/>
              </w:rPr>
              <w:t>ọp</w:t>
            </w:r>
            <w:r>
              <w:rPr>
                <w:rFonts w:cs="Times New Roman"/>
                <w:szCs w:val="28"/>
              </w:rPr>
              <w:t xml:space="preserve"> UBND huy</w:t>
            </w:r>
            <w:r w:rsidRPr="00521750">
              <w:rPr>
                <w:rFonts w:cs="Times New Roman"/>
                <w:szCs w:val="28"/>
              </w:rPr>
              <w:t>ện</w:t>
            </w:r>
          </w:p>
        </w:tc>
        <w:tc>
          <w:tcPr>
            <w:tcW w:w="850" w:type="dxa"/>
            <w:tcBorders>
              <w:left w:val="single" w:sz="4" w:space="0" w:color="auto"/>
            </w:tcBorders>
          </w:tcPr>
          <w:p w:rsidR="00521750" w:rsidRPr="00F52FEA" w:rsidRDefault="00521750" w:rsidP="00666BB9">
            <w:pPr>
              <w:rPr>
                <w:rFonts w:cs="Times New Roman"/>
                <w:szCs w:val="28"/>
              </w:rPr>
            </w:pPr>
          </w:p>
        </w:tc>
      </w:tr>
      <w:tr w:rsidR="00521750" w:rsidTr="00666BB9">
        <w:tc>
          <w:tcPr>
            <w:tcW w:w="959" w:type="dxa"/>
            <w:vMerge/>
            <w:vAlign w:val="center"/>
          </w:tcPr>
          <w:p w:rsidR="00521750" w:rsidRPr="00F52FEA" w:rsidRDefault="00521750" w:rsidP="00666BB9">
            <w:pPr>
              <w:rPr>
                <w:rFonts w:cs="Times New Roman"/>
                <w:b/>
                <w:szCs w:val="28"/>
              </w:rPr>
            </w:pPr>
          </w:p>
        </w:tc>
        <w:tc>
          <w:tcPr>
            <w:tcW w:w="992" w:type="dxa"/>
            <w:vMerge/>
            <w:vAlign w:val="center"/>
          </w:tcPr>
          <w:p w:rsidR="00521750" w:rsidRPr="00F52FEA" w:rsidRDefault="00521750" w:rsidP="00666BB9">
            <w:pPr>
              <w:rPr>
                <w:rFonts w:cs="Times New Roman"/>
                <w:szCs w:val="28"/>
              </w:rPr>
            </w:pPr>
          </w:p>
        </w:tc>
        <w:tc>
          <w:tcPr>
            <w:tcW w:w="1559" w:type="dxa"/>
            <w:vAlign w:val="center"/>
          </w:tcPr>
          <w:p w:rsidR="00521750" w:rsidRPr="00F52FEA" w:rsidRDefault="00521750" w:rsidP="00666BB9">
            <w:pPr>
              <w:ind w:left="34"/>
              <w:rPr>
                <w:rFonts w:cs="Times New Roman"/>
                <w:szCs w:val="28"/>
              </w:rPr>
            </w:pPr>
            <w:r>
              <w:rPr>
                <w:rFonts w:cs="Times New Roman"/>
                <w:szCs w:val="28"/>
              </w:rPr>
              <w:t>10</w:t>
            </w:r>
            <w:r w:rsidRPr="00F52FEA">
              <w:rPr>
                <w:rFonts w:cs="Times New Roman"/>
                <w:szCs w:val="28"/>
              </w:rPr>
              <w:t xml:space="preserve"> giờ 00</w:t>
            </w:r>
            <w:r>
              <w:rPr>
                <w:rFonts w:cs="Times New Roman"/>
                <w:szCs w:val="28"/>
              </w:rPr>
              <w:t>’</w:t>
            </w:r>
          </w:p>
        </w:tc>
        <w:tc>
          <w:tcPr>
            <w:tcW w:w="5670" w:type="dxa"/>
            <w:vAlign w:val="center"/>
          </w:tcPr>
          <w:p w:rsidR="00521750" w:rsidRDefault="00521750" w:rsidP="00666BB9">
            <w:pPr>
              <w:jc w:val="both"/>
              <w:rPr>
                <w:rFonts w:cs="Times New Roman"/>
                <w:szCs w:val="28"/>
              </w:rPr>
            </w:pPr>
            <w:r>
              <w:rPr>
                <w:bCs/>
                <w:szCs w:val="28"/>
              </w:rPr>
              <w:t>D</w:t>
            </w:r>
            <w:r w:rsidRPr="00521750">
              <w:rPr>
                <w:bCs/>
                <w:szCs w:val="28"/>
              </w:rPr>
              <w:t>ự</w:t>
            </w:r>
            <w:r>
              <w:rPr>
                <w:bCs/>
                <w:szCs w:val="28"/>
              </w:rPr>
              <w:t xml:space="preserve"> h</w:t>
            </w:r>
            <w:r w:rsidRPr="00521750">
              <w:rPr>
                <w:bCs/>
                <w:szCs w:val="28"/>
              </w:rPr>
              <w:t>ọp</w:t>
            </w:r>
            <w:r>
              <w:rPr>
                <w:bCs/>
                <w:szCs w:val="28"/>
              </w:rPr>
              <w:t xml:space="preserve"> n</w:t>
            </w:r>
            <w:r w:rsidRPr="002762E9">
              <w:rPr>
                <w:bCs/>
                <w:szCs w:val="28"/>
              </w:rPr>
              <w:t>ghe Ban QLDA báo cáo điều chỉnh quy hoạch TTHC huyện, điều chỉnh vị trí xây dựng một số đơn vị đoàn thể vào trụ sở làm việc Huyện ủy, phòng ban chuyên môn huyện vào trụ sở làm việc UBND huyện; Báo cáo đề xuất sử dụng nguồn vốn tỉnh cho tạm ứng chi trả giải tỏa, đền bù khu TTHC huyện (20 tỷ)</w:t>
            </w:r>
            <w:r>
              <w:rPr>
                <w:bCs/>
                <w:szCs w:val="28"/>
              </w:rPr>
              <w:t>.</w:t>
            </w:r>
          </w:p>
        </w:tc>
        <w:tc>
          <w:tcPr>
            <w:tcW w:w="2835" w:type="dxa"/>
            <w:tcBorders>
              <w:right w:val="single" w:sz="4" w:space="0" w:color="auto"/>
            </w:tcBorders>
            <w:vAlign w:val="center"/>
          </w:tcPr>
          <w:p w:rsidR="00521750" w:rsidRPr="002762E9" w:rsidRDefault="00521750" w:rsidP="00666BB9">
            <w:pPr>
              <w:jc w:val="both"/>
              <w:rPr>
                <w:bCs/>
                <w:szCs w:val="28"/>
              </w:rPr>
            </w:pPr>
            <w:r w:rsidRPr="00521750">
              <w:rPr>
                <w:bCs/>
                <w:szCs w:val="28"/>
              </w:rPr>
              <w:t>Ô</w:t>
            </w:r>
            <w:r>
              <w:rPr>
                <w:bCs/>
                <w:szCs w:val="28"/>
              </w:rPr>
              <w:t>ng Th</w:t>
            </w:r>
            <w:r w:rsidRPr="00521750">
              <w:rPr>
                <w:bCs/>
                <w:szCs w:val="28"/>
              </w:rPr>
              <w:t>ái</w:t>
            </w:r>
            <w:r>
              <w:rPr>
                <w:bCs/>
                <w:szCs w:val="28"/>
              </w:rPr>
              <w:t xml:space="preserve"> V</w:t>
            </w:r>
            <w:r w:rsidRPr="00521750">
              <w:rPr>
                <w:bCs/>
                <w:szCs w:val="28"/>
              </w:rPr>
              <w:t>ă</w:t>
            </w:r>
            <w:r>
              <w:rPr>
                <w:bCs/>
                <w:szCs w:val="28"/>
              </w:rPr>
              <w:t>n H</w:t>
            </w:r>
            <w:r w:rsidRPr="00521750">
              <w:rPr>
                <w:bCs/>
                <w:szCs w:val="28"/>
              </w:rPr>
              <w:t>óa</w:t>
            </w:r>
            <w:r>
              <w:rPr>
                <w:bCs/>
                <w:szCs w:val="28"/>
              </w:rPr>
              <w:t xml:space="preserve"> – CVP; CV: Tr</w:t>
            </w:r>
            <w:r w:rsidRPr="00521750">
              <w:rPr>
                <w:bCs/>
                <w:szCs w:val="28"/>
              </w:rPr>
              <w:t>ần</w:t>
            </w:r>
            <w:r>
              <w:rPr>
                <w:bCs/>
                <w:szCs w:val="28"/>
              </w:rPr>
              <w:t xml:space="preserve"> Xu</w:t>
            </w:r>
            <w:r w:rsidRPr="00521750">
              <w:rPr>
                <w:bCs/>
                <w:szCs w:val="28"/>
              </w:rPr>
              <w:t>â</w:t>
            </w:r>
            <w:r>
              <w:rPr>
                <w:bCs/>
                <w:szCs w:val="28"/>
              </w:rPr>
              <w:t>n Trư</w:t>
            </w:r>
            <w:r w:rsidRPr="00521750">
              <w:rPr>
                <w:bCs/>
                <w:szCs w:val="28"/>
              </w:rPr>
              <w:t>ờng</w:t>
            </w:r>
          </w:p>
        </w:tc>
        <w:tc>
          <w:tcPr>
            <w:tcW w:w="2127" w:type="dxa"/>
            <w:tcBorders>
              <w:right w:val="single" w:sz="4" w:space="0" w:color="auto"/>
            </w:tcBorders>
            <w:vAlign w:val="center"/>
          </w:tcPr>
          <w:p w:rsidR="00521750" w:rsidRDefault="00521750" w:rsidP="00666BB9">
            <w:pPr>
              <w:rPr>
                <w:rFonts w:cs="Times New Roman"/>
                <w:szCs w:val="28"/>
              </w:rPr>
            </w:pPr>
            <w:r>
              <w:rPr>
                <w:rFonts w:cs="Times New Roman"/>
                <w:szCs w:val="28"/>
              </w:rPr>
              <w:t>Ph</w:t>
            </w:r>
            <w:r w:rsidRPr="00521750">
              <w:rPr>
                <w:rFonts w:cs="Times New Roman"/>
                <w:szCs w:val="28"/>
              </w:rPr>
              <w:t>òng</w:t>
            </w:r>
            <w:r>
              <w:rPr>
                <w:rFonts w:cs="Times New Roman"/>
                <w:szCs w:val="28"/>
              </w:rPr>
              <w:t xml:space="preserve"> h</w:t>
            </w:r>
            <w:r w:rsidRPr="00521750">
              <w:rPr>
                <w:rFonts w:cs="Times New Roman"/>
                <w:szCs w:val="28"/>
              </w:rPr>
              <w:t>ọp</w:t>
            </w:r>
            <w:r>
              <w:rPr>
                <w:rFonts w:cs="Times New Roman"/>
                <w:szCs w:val="28"/>
              </w:rPr>
              <w:t xml:space="preserve"> UBND huy</w:t>
            </w:r>
            <w:r w:rsidRPr="00521750">
              <w:rPr>
                <w:rFonts w:cs="Times New Roman"/>
                <w:szCs w:val="28"/>
              </w:rPr>
              <w:t>ện</w:t>
            </w:r>
          </w:p>
        </w:tc>
        <w:tc>
          <w:tcPr>
            <w:tcW w:w="850" w:type="dxa"/>
            <w:tcBorders>
              <w:left w:val="single" w:sz="4" w:space="0" w:color="auto"/>
            </w:tcBorders>
          </w:tcPr>
          <w:p w:rsidR="00521750" w:rsidRPr="00F52FEA" w:rsidRDefault="00521750" w:rsidP="00666BB9">
            <w:pPr>
              <w:rPr>
                <w:rFonts w:cs="Times New Roman"/>
                <w:szCs w:val="28"/>
              </w:rPr>
            </w:pPr>
          </w:p>
        </w:tc>
      </w:tr>
      <w:tr w:rsidR="00521750" w:rsidTr="00666BB9">
        <w:tc>
          <w:tcPr>
            <w:tcW w:w="959" w:type="dxa"/>
            <w:vMerge/>
            <w:vAlign w:val="center"/>
          </w:tcPr>
          <w:p w:rsidR="00521750" w:rsidRPr="00F52FEA" w:rsidRDefault="00521750" w:rsidP="00666BB9">
            <w:pPr>
              <w:rPr>
                <w:rFonts w:cs="Times New Roman"/>
                <w:b/>
                <w:szCs w:val="28"/>
              </w:rPr>
            </w:pPr>
          </w:p>
        </w:tc>
        <w:tc>
          <w:tcPr>
            <w:tcW w:w="992" w:type="dxa"/>
            <w:vMerge w:val="restart"/>
            <w:vAlign w:val="center"/>
          </w:tcPr>
          <w:p w:rsidR="00521750" w:rsidRPr="00F52FEA" w:rsidRDefault="00521750" w:rsidP="00666BB9">
            <w:pPr>
              <w:rPr>
                <w:rFonts w:cs="Times New Roman"/>
                <w:szCs w:val="28"/>
              </w:rPr>
            </w:pPr>
            <w:r w:rsidRPr="00F52FEA">
              <w:rPr>
                <w:rFonts w:cs="Times New Roman"/>
                <w:szCs w:val="28"/>
              </w:rPr>
              <w:t>Chiều</w:t>
            </w:r>
          </w:p>
        </w:tc>
        <w:tc>
          <w:tcPr>
            <w:tcW w:w="1559" w:type="dxa"/>
            <w:vAlign w:val="center"/>
          </w:tcPr>
          <w:p w:rsidR="00521750" w:rsidRPr="00F52FEA" w:rsidRDefault="00521750" w:rsidP="00666BB9">
            <w:pPr>
              <w:rPr>
                <w:rFonts w:cs="Times New Roman"/>
                <w:szCs w:val="28"/>
              </w:rPr>
            </w:pPr>
            <w:r>
              <w:rPr>
                <w:rFonts w:cs="Times New Roman"/>
                <w:szCs w:val="28"/>
              </w:rPr>
              <w:t>14</w:t>
            </w:r>
            <w:r w:rsidRPr="00F52FEA">
              <w:rPr>
                <w:rFonts w:cs="Times New Roman"/>
                <w:szCs w:val="28"/>
              </w:rPr>
              <w:t xml:space="preserve"> giờ </w:t>
            </w:r>
            <w:r>
              <w:rPr>
                <w:rFonts w:cs="Times New Roman"/>
                <w:szCs w:val="28"/>
              </w:rPr>
              <w:t>00</w:t>
            </w:r>
          </w:p>
        </w:tc>
        <w:tc>
          <w:tcPr>
            <w:tcW w:w="5670" w:type="dxa"/>
            <w:vAlign w:val="center"/>
          </w:tcPr>
          <w:p w:rsidR="00521750" w:rsidRPr="00F52FEA" w:rsidRDefault="00521750" w:rsidP="00666BB9">
            <w:pPr>
              <w:jc w:val="both"/>
              <w:rPr>
                <w:rFonts w:cs="Times New Roman"/>
                <w:szCs w:val="28"/>
              </w:rPr>
            </w:pPr>
            <w:r>
              <w:rPr>
                <w:iCs/>
                <w:szCs w:val="28"/>
              </w:rPr>
              <w:t>D</w:t>
            </w:r>
            <w:r w:rsidRPr="00521750">
              <w:rPr>
                <w:iCs/>
                <w:szCs w:val="28"/>
              </w:rPr>
              <w:t>ự</w:t>
            </w:r>
            <w:r>
              <w:rPr>
                <w:iCs/>
                <w:szCs w:val="28"/>
              </w:rPr>
              <w:t xml:space="preserve"> h</w:t>
            </w:r>
            <w:r w:rsidRPr="00521750">
              <w:rPr>
                <w:iCs/>
                <w:szCs w:val="28"/>
              </w:rPr>
              <w:t>ọp</w:t>
            </w:r>
            <w:r>
              <w:rPr>
                <w:iCs/>
                <w:szCs w:val="28"/>
              </w:rPr>
              <w:t xml:space="preserve"> </w:t>
            </w:r>
            <w:r w:rsidRPr="002762E9">
              <w:rPr>
                <w:iCs/>
                <w:szCs w:val="28"/>
              </w:rPr>
              <w:t>làm việc với UBND xã Bình Tân về việc cho chủ trương quy hoạch, phân lô, bán đấu giá quỹ đất công 1,18 ha lấy kinh phí đầu tư cơ sở hạ tầng xã Bình Tân.</w:t>
            </w:r>
          </w:p>
        </w:tc>
        <w:tc>
          <w:tcPr>
            <w:tcW w:w="2835" w:type="dxa"/>
            <w:tcBorders>
              <w:right w:val="single" w:sz="4" w:space="0" w:color="auto"/>
            </w:tcBorders>
            <w:vAlign w:val="center"/>
          </w:tcPr>
          <w:p w:rsidR="00521750" w:rsidRPr="00F52FEA" w:rsidRDefault="00521750" w:rsidP="00666BB9">
            <w:pPr>
              <w:jc w:val="both"/>
              <w:rPr>
                <w:rFonts w:cs="Times New Roman"/>
                <w:szCs w:val="28"/>
              </w:rPr>
            </w:pPr>
            <w:r w:rsidRPr="00521750">
              <w:rPr>
                <w:bCs/>
                <w:szCs w:val="28"/>
              </w:rPr>
              <w:t>Ô</w:t>
            </w:r>
            <w:r>
              <w:rPr>
                <w:bCs/>
                <w:szCs w:val="28"/>
              </w:rPr>
              <w:t>ng Th</w:t>
            </w:r>
            <w:r w:rsidRPr="00521750">
              <w:rPr>
                <w:bCs/>
                <w:szCs w:val="28"/>
              </w:rPr>
              <w:t>ái</w:t>
            </w:r>
            <w:r>
              <w:rPr>
                <w:bCs/>
                <w:szCs w:val="28"/>
              </w:rPr>
              <w:t xml:space="preserve"> V</w:t>
            </w:r>
            <w:r w:rsidRPr="00521750">
              <w:rPr>
                <w:bCs/>
                <w:szCs w:val="28"/>
              </w:rPr>
              <w:t>ă</w:t>
            </w:r>
            <w:r>
              <w:rPr>
                <w:bCs/>
                <w:szCs w:val="28"/>
              </w:rPr>
              <w:t>n H</w:t>
            </w:r>
            <w:r w:rsidRPr="00521750">
              <w:rPr>
                <w:bCs/>
                <w:szCs w:val="28"/>
              </w:rPr>
              <w:t>óa</w:t>
            </w:r>
            <w:r>
              <w:rPr>
                <w:bCs/>
                <w:szCs w:val="28"/>
              </w:rPr>
              <w:t xml:space="preserve"> – CVP; CV: </w:t>
            </w:r>
            <w:r>
              <w:rPr>
                <w:bCs/>
                <w:szCs w:val="28"/>
              </w:rPr>
              <w:t>T</w:t>
            </w:r>
            <w:r w:rsidRPr="00521750">
              <w:rPr>
                <w:bCs/>
                <w:szCs w:val="28"/>
              </w:rPr>
              <w:t>ĩnh</w:t>
            </w:r>
          </w:p>
        </w:tc>
        <w:tc>
          <w:tcPr>
            <w:tcW w:w="2127" w:type="dxa"/>
            <w:tcBorders>
              <w:right w:val="single" w:sz="4" w:space="0" w:color="auto"/>
            </w:tcBorders>
            <w:vAlign w:val="center"/>
          </w:tcPr>
          <w:p w:rsidR="00521750" w:rsidRPr="00F52FEA" w:rsidRDefault="00521750" w:rsidP="00666BB9">
            <w:pPr>
              <w:rPr>
                <w:rFonts w:cs="Times New Roman"/>
                <w:szCs w:val="28"/>
              </w:rPr>
            </w:pPr>
            <w:r>
              <w:rPr>
                <w:rFonts w:cs="Times New Roman"/>
                <w:szCs w:val="28"/>
              </w:rPr>
              <w:t>Ph</w:t>
            </w:r>
            <w:r w:rsidRPr="00521750">
              <w:rPr>
                <w:rFonts w:cs="Times New Roman"/>
                <w:szCs w:val="28"/>
              </w:rPr>
              <w:t>òng</w:t>
            </w:r>
            <w:r>
              <w:rPr>
                <w:rFonts w:cs="Times New Roman"/>
                <w:szCs w:val="28"/>
              </w:rPr>
              <w:t xml:space="preserve"> l</w:t>
            </w:r>
            <w:r w:rsidRPr="00521750">
              <w:rPr>
                <w:rFonts w:cs="Times New Roman"/>
                <w:szCs w:val="28"/>
              </w:rPr>
              <w:t>àm</w:t>
            </w:r>
            <w:r>
              <w:rPr>
                <w:rFonts w:cs="Times New Roman"/>
                <w:szCs w:val="28"/>
              </w:rPr>
              <w:t xml:space="preserve"> vi</w:t>
            </w:r>
            <w:r w:rsidRPr="00521750">
              <w:rPr>
                <w:rFonts w:cs="Times New Roman"/>
                <w:szCs w:val="28"/>
              </w:rPr>
              <w:t>ệ</w:t>
            </w:r>
            <w:r>
              <w:rPr>
                <w:rFonts w:cs="Times New Roman"/>
                <w:szCs w:val="28"/>
              </w:rPr>
              <w:t>c Ch</w:t>
            </w:r>
            <w:r w:rsidRPr="00521750">
              <w:rPr>
                <w:rFonts w:cs="Times New Roman"/>
                <w:szCs w:val="28"/>
              </w:rPr>
              <w:t>ủ</w:t>
            </w:r>
            <w:r>
              <w:rPr>
                <w:rFonts w:cs="Times New Roman"/>
                <w:szCs w:val="28"/>
              </w:rPr>
              <w:t xml:space="preserve"> t</w:t>
            </w:r>
            <w:r w:rsidRPr="00521750">
              <w:rPr>
                <w:rFonts w:cs="Times New Roman"/>
                <w:szCs w:val="28"/>
              </w:rPr>
              <w:t>ịch</w:t>
            </w:r>
          </w:p>
        </w:tc>
        <w:tc>
          <w:tcPr>
            <w:tcW w:w="850" w:type="dxa"/>
            <w:tcBorders>
              <w:left w:val="single" w:sz="4" w:space="0" w:color="auto"/>
            </w:tcBorders>
          </w:tcPr>
          <w:p w:rsidR="00521750" w:rsidRPr="00F52FEA" w:rsidRDefault="00521750" w:rsidP="00666BB9">
            <w:pPr>
              <w:rPr>
                <w:rFonts w:cs="Times New Roman"/>
                <w:szCs w:val="28"/>
              </w:rPr>
            </w:pPr>
          </w:p>
        </w:tc>
      </w:tr>
      <w:tr w:rsidR="00521750" w:rsidTr="00666BB9">
        <w:tc>
          <w:tcPr>
            <w:tcW w:w="959" w:type="dxa"/>
            <w:vMerge/>
            <w:vAlign w:val="center"/>
          </w:tcPr>
          <w:p w:rsidR="00521750" w:rsidRPr="00F52FEA" w:rsidRDefault="00521750" w:rsidP="00666BB9">
            <w:pPr>
              <w:rPr>
                <w:rFonts w:cs="Times New Roman"/>
                <w:b/>
                <w:szCs w:val="28"/>
              </w:rPr>
            </w:pPr>
          </w:p>
        </w:tc>
        <w:tc>
          <w:tcPr>
            <w:tcW w:w="992" w:type="dxa"/>
            <w:vMerge/>
            <w:vAlign w:val="center"/>
          </w:tcPr>
          <w:p w:rsidR="00521750" w:rsidRPr="00F52FEA" w:rsidRDefault="00521750" w:rsidP="00666BB9">
            <w:pPr>
              <w:rPr>
                <w:rFonts w:cs="Times New Roman"/>
                <w:szCs w:val="28"/>
              </w:rPr>
            </w:pPr>
          </w:p>
        </w:tc>
        <w:tc>
          <w:tcPr>
            <w:tcW w:w="1559" w:type="dxa"/>
            <w:vAlign w:val="center"/>
          </w:tcPr>
          <w:p w:rsidR="00521750" w:rsidRDefault="00521750" w:rsidP="00666BB9">
            <w:pPr>
              <w:rPr>
                <w:rFonts w:cs="Times New Roman"/>
                <w:szCs w:val="28"/>
              </w:rPr>
            </w:pPr>
            <w:r>
              <w:rPr>
                <w:rFonts w:cs="Times New Roman"/>
                <w:szCs w:val="28"/>
              </w:rPr>
              <w:t>14</w:t>
            </w:r>
            <w:r w:rsidRPr="00F52FEA">
              <w:rPr>
                <w:rFonts w:cs="Times New Roman"/>
                <w:szCs w:val="28"/>
              </w:rPr>
              <w:t xml:space="preserve"> giờ </w:t>
            </w:r>
            <w:r>
              <w:rPr>
                <w:rFonts w:cs="Times New Roman"/>
                <w:szCs w:val="28"/>
              </w:rPr>
              <w:t>00</w:t>
            </w:r>
          </w:p>
        </w:tc>
        <w:tc>
          <w:tcPr>
            <w:tcW w:w="5670" w:type="dxa"/>
            <w:vAlign w:val="center"/>
          </w:tcPr>
          <w:p w:rsidR="00521750" w:rsidRDefault="00521750" w:rsidP="00666BB9">
            <w:pPr>
              <w:jc w:val="both"/>
              <w:rPr>
                <w:iCs/>
                <w:szCs w:val="28"/>
              </w:rPr>
            </w:pPr>
            <w:r w:rsidRPr="002762E9">
              <w:rPr>
                <w:bCs/>
                <w:szCs w:val="28"/>
              </w:rPr>
              <w:t>Dự Hội nghị tổng kết Chiến dịch tăng cường tuyên truyền vận động, lồng ghép dịch vụ chăm sóc SKSS/KHHGĐ năm 2017.</w:t>
            </w:r>
          </w:p>
        </w:tc>
        <w:tc>
          <w:tcPr>
            <w:tcW w:w="2835" w:type="dxa"/>
            <w:tcBorders>
              <w:right w:val="single" w:sz="4" w:space="0" w:color="auto"/>
            </w:tcBorders>
            <w:vAlign w:val="center"/>
          </w:tcPr>
          <w:p w:rsidR="00521750" w:rsidRPr="00521750" w:rsidRDefault="00521750" w:rsidP="00666BB9">
            <w:pPr>
              <w:jc w:val="both"/>
              <w:rPr>
                <w:bCs/>
                <w:szCs w:val="28"/>
              </w:rPr>
            </w:pPr>
            <w:r w:rsidRPr="00521750">
              <w:rPr>
                <w:bCs/>
                <w:szCs w:val="28"/>
              </w:rPr>
              <w:t>Ô</w:t>
            </w:r>
            <w:r>
              <w:rPr>
                <w:bCs/>
                <w:szCs w:val="28"/>
              </w:rPr>
              <w:t>ng Nguy</w:t>
            </w:r>
            <w:r w:rsidRPr="00521750">
              <w:rPr>
                <w:bCs/>
                <w:szCs w:val="28"/>
              </w:rPr>
              <w:t>ễn</w:t>
            </w:r>
            <w:r>
              <w:rPr>
                <w:bCs/>
                <w:szCs w:val="28"/>
              </w:rPr>
              <w:t xml:space="preserve"> Tr</w:t>
            </w:r>
            <w:r w:rsidRPr="00521750">
              <w:rPr>
                <w:bCs/>
                <w:szCs w:val="28"/>
              </w:rPr>
              <w:t>ọng</w:t>
            </w:r>
            <w:r>
              <w:rPr>
                <w:bCs/>
                <w:szCs w:val="28"/>
              </w:rPr>
              <w:t xml:space="preserve"> L</w:t>
            </w:r>
            <w:r w:rsidRPr="00521750">
              <w:rPr>
                <w:bCs/>
                <w:szCs w:val="28"/>
              </w:rPr>
              <w:t>â</w:t>
            </w:r>
            <w:r>
              <w:rPr>
                <w:bCs/>
                <w:szCs w:val="28"/>
              </w:rPr>
              <w:t>n – PCVP; CV: Trang</w:t>
            </w:r>
          </w:p>
        </w:tc>
        <w:tc>
          <w:tcPr>
            <w:tcW w:w="2127" w:type="dxa"/>
            <w:tcBorders>
              <w:right w:val="single" w:sz="4" w:space="0" w:color="auto"/>
            </w:tcBorders>
            <w:vAlign w:val="center"/>
          </w:tcPr>
          <w:p w:rsidR="00521750" w:rsidRDefault="00521750" w:rsidP="00666BB9">
            <w:pPr>
              <w:rPr>
                <w:rFonts w:cs="Times New Roman"/>
                <w:szCs w:val="28"/>
              </w:rPr>
            </w:pPr>
            <w:r>
              <w:rPr>
                <w:rFonts w:cs="Times New Roman"/>
                <w:szCs w:val="28"/>
              </w:rPr>
              <w:t>Ph</w:t>
            </w:r>
            <w:r w:rsidRPr="00521750">
              <w:rPr>
                <w:rFonts w:cs="Times New Roman"/>
                <w:szCs w:val="28"/>
              </w:rPr>
              <w:t>òng</w:t>
            </w:r>
            <w:r>
              <w:rPr>
                <w:rFonts w:cs="Times New Roman"/>
                <w:szCs w:val="28"/>
              </w:rPr>
              <w:t xml:space="preserve"> h</w:t>
            </w:r>
            <w:r w:rsidRPr="00521750">
              <w:rPr>
                <w:rFonts w:cs="Times New Roman"/>
                <w:szCs w:val="28"/>
              </w:rPr>
              <w:t>ọp</w:t>
            </w:r>
            <w:r>
              <w:rPr>
                <w:rFonts w:cs="Times New Roman"/>
                <w:szCs w:val="28"/>
              </w:rPr>
              <w:t xml:space="preserve"> UBND huy</w:t>
            </w:r>
            <w:r w:rsidRPr="00521750">
              <w:rPr>
                <w:rFonts w:cs="Times New Roman"/>
                <w:szCs w:val="28"/>
              </w:rPr>
              <w:t>ện</w:t>
            </w:r>
          </w:p>
        </w:tc>
        <w:tc>
          <w:tcPr>
            <w:tcW w:w="850" w:type="dxa"/>
            <w:tcBorders>
              <w:left w:val="single" w:sz="4" w:space="0" w:color="auto"/>
            </w:tcBorders>
          </w:tcPr>
          <w:p w:rsidR="00521750" w:rsidRPr="00F52FEA" w:rsidRDefault="00521750" w:rsidP="00666BB9">
            <w:pPr>
              <w:rPr>
                <w:rFonts w:cs="Times New Roman"/>
                <w:szCs w:val="28"/>
              </w:rPr>
            </w:pPr>
          </w:p>
        </w:tc>
      </w:tr>
      <w:tr w:rsidR="00F52FEA" w:rsidTr="00666BB9">
        <w:trPr>
          <w:trHeight w:val="864"/>
        </w:trPr>
        <w:tc>
          <w:tcPr>
            <w:tcW w:w="959" w:type="dxa"/>
            <w:vMerge w:val="restart"/>
            <w:vAlign w:val="center"/>
          </w:tcPr>
          <w:p w:rsidR="00F52FEA" w:rsidRDefault="00F52FEA" w:rsidP="00666BB9">
            <w:pPr>
              <w:rPr>
                <w:rFonts w:cs="Times New Roman"/>
                <w:b/>
                <w:szCs w:val="28"/>
              </w:rPr>
            </w:pPr>
            <w:r w:rsidRPr="00F52FEA">
              <w:rPr>
                <w:rFonts w:cs="Times New Roman"/>
                <w:b/>
                <w:szCs w:val="28"/>
              </w:rPr>
              <w:lastRenderedPageBreak/>
              <w:t>Ba</w:t>
            </w:r>
          </w:p>
          <w:p w:rsidR="007277A7" w:rsidRPr="00F52FEA" w:rsidRDefault="007277A7" w:rsidP="007277A7">
            <w:pPr>
              <w:rPr>
                <w:rFonts w:cs="Times New Roman"/>
                <w:b/>
                <w:szCs w:val="28"/>
              </w:rPr>
            </w:pPr>
            <w:r w:rsidRPr="00F52FEA">
              <w:rPr>
                <w:rFonts w:cs="Times New Roman"/>
                <w:b/>
                <w:szCs w:val="28"/>
              </w:rPr>
              <w:t>(</w:t>
            </w:r>
            <w:r>
              <w:rPr>
                <w:rFonts w:cs="Times New Roman"/>
                <w:b/>
                <w:szCs w:val="28"/>
              </w:rPr>
              <w:t>2</w:t>
            </w:r>
            <w:r>
              <w:rPr>
                <w:rFonts w:cs="Times New Roman"/>
                <w:b/>
                <w:szCs w:val="28"/>
              </w:rPr>
              <w:t>9</w:t>
            </w:r>
            <w:r>
              <w:rPr>
                <w:rFonts w:cs="Times New Roman"/>
                <w:b/>
                <w:szCs w:val="28"/>
              </w:rPr>
              <w:t>/8</w:t>
            </w:r>
            <w:r w:rsidRPr="00F52FEA">
              <w:rPr>
                <w:rFonts w:cs="Times New Roman"/>
                <w:b/>
                <w:szCs w:val="28"/>
              </w:rPr>
              <w:t>)</w:t>
            </w:r>
          </w:p>
        </w:tc>
        <w:tc>
          <w:tcPr>
            <w:tcW w:w="992" w:type="dxa"/>
            <w:vAlign w:val="center"/>
          </w:tcPr>
          <w:p w:rsidR="00F52FEA" w:rsidRPr="00F52FEA" w:rsidRDefault="00F52FEA" w:rsidP="00666BB9">
            <w:pPr>
              <w:rPr>
                <w:rFonts w:cs="Times New Roman"/>
                <w:szCs w:val="28"/>
              </w:rPr>
            </w:pPr>
            <w:r w:rsidRPr="00F52FEA">
              <w:rPr>
                <w:rFonts w:cs="Times New Roman"/>
                <w:szCs w:val="28"/>
              </w:rPr>
              <w:t>Sáng</w:t>
            </w:r>
          </w:p>
        </w:tc>
        <w:tc>
          <w:tcPr>
            <w:tcW w:w="1559" w:type="dxa"/>
            <w:vAlign w:val="center"/>
          </w:tcPr>
          <w:p w:rsidR="00F52FEA" w:rsidRPr="00F52FEA" w:rsidRDefault="00666BB9" w:rsidP="00666BB9">
            <w:pPr>
              <w:rPr>
                <w:rFonts w:cs="Times New Roman"/>
                <w:szCs w:val="28"/>
              </w:rPr>
            </w:pPr>
            <w:r w:rsidRPr="00F52FEA">
              <w:rPr>
                <w:rFonts w:cs="Times New Roman"/>
                <w:szCs w:val="28"/>
              </w:rPr>
              <w:t>0</w:t>
            </w:r>
            <w:r>
              <w:rPr>
                <w:rFonts w:cs="Times New Roman"/>
                <w:szCs w:val="28"/>
              </w:rPr>
              <w:t>8</w:t>
            </w:r>
            <w:r w:rsidRPr="00F52FEA">
              <w:rPr>
                <w:rFonts w:cs="Times New Roman"/>
                <w:szCs w:val="28"/>
              </w:rPr>
              <w:t xml:space="preserve"> giờ 00</w:t>
            </w:r>
            <w:r>
              <w:rPr>
                <w:rFonts w:cs="Times New Roman"/>
                <w:szCs w:val="28"/>
              </w:rPr>
              <w:t>’</w:t>
            </w:r>
          </w:p>
        </w:tc>
        <w:tc>
          <w:tcPr>
            <w:tcW w:w="5670" w:type="dxa"/>
            <w:vAlign w:val="center"/>
          </w:tcPr>
          <w:p w:rsidR="00F52FEA" w:rsidRPr="00F52FEA" w:rsidRDefault="00666BB9" w:rsidP="00666BB9">
            <w:pPr>
              <w:jc w:val="both"/>
              <w:rPr>
                <w:rFonts w:cs="Times New Roman"/>
                <w:szCs w:val="28"/>
              </w:rPr>
            </w:pPr>
            <w:r>
              <w:rPr>
                <w:bCs/>
                <w:szCs w:val="28"/>
              </w:rPr>
              <w:t>D</w:t>
            </w:r>
            <w:r w:rsidRPr="00666BB9">
              <w:rPr>
                <w:bCs/>
                <w:szCs w:val="28"/>
              </w:rPr>
              <w:t>ự</w:t>
            </w:r>
            <w:r>
              <w:rPr>
                <w:bCs/>
                <w:szCs w:val="28"/>
              </w:rPr>
              <w:t xml:space="preserve"> h</w:t>
            </w:r>
            <w:r w:rsidRPr="00666BB9">
              <w:rPr>
                <w:bCs/>
                <w:szCs w:val="28"/>
              </w:rPr>
              <w:t>ọp</w:t>
            </w:r>
            <w:r>
              <w:rPr>
                <w:bCs/>
                <w:szCs w:val="28"/>
              </w:rPr>
              <w:t xml:space="preserve"> </w:t>
            </w:r>
            <w:r w:rsidRPr="002762E9">
              <w:rPr>
                <w:bCs/>
                <w:szCs w:val="28"/>
              </w:rPr>
              <w:t>Ban Chỉ đạo Thi hành án dân sự huyện nghe Chi cục Thi hành án dân sự báo cáo những vụ việc dự tính cưỡng chế trong thời gian tới.</w:t>
            </w:r>
          </w:p>
        </w:tc>
        <w:tc>
          <w:tcPr>
            <w:tcW w:w="2835" w:type="dxa"/>
            <w:tcBorders>
              <w:right w:val="single" w:sz="4" w:space="0" w:color="auto"/>
            </w:tcBorders>
            <w:vAlign w:val="center"/>
          </w:tcPr>
          <w:p w:rsidR="00F52FEA" w:rsidRPr="00F52FEA" w:rsidRDefault="00666BB9" w:rsidP="00666BB9">
            <w:pPr>
              <w:jc w:val="both"/>
              <w:rPr>
                <w:rFonts w:cs="Times New Roman"/>
                <w:szCs w:val="28"/>
              </w:rPr>
            </w:pPr>
            <w:r w:rsidRPr="00521750">
              <w:rPr>
                <w:bCs/>
                <w:szCs w:val="28"/>
              </w:rPr>
              <w:t>Ô</w:t>
            </w:r>
            <w:r>
              <w:rPr>
                <w:bCs/>
                <w:szCs w:val="28"/>
              </w:rPr>
              <w:t>ng Nguy</w:t>
            </w:r>
            <w:r w:rsidRPr="00521750">
              <w:rPr>
                <w:bCs/>
                <w:szCs w:val="28"/>
              </w:rPr>
              <w:t>ễn</w:t>
            </w:r>
            <w:r>
              <w:rPr>
                <w:bCs/>
                <w:szCs w:val="28"/>
              </w:rPr>
              <w:t xml:space="preserve"> Tr</w:t>
            </w:r>
            <w:r w:rsidRPr="00521750">
              <w:rPr>
                <w:bCs/>
                <w:szCs w:val="28"/>
              </w:rPr>
              <w:t>ọng</w:t>
            </w:r>
            <w:r>
              <w:rPr>
                <w:bCs/>
                <w:szCs w:val="28"/>
              </w:rPr>
              <w:t xml:space="preserve"> L</w:t>
            </w:r>
            <w:r w:rsidRPr="00521750">
              <w:rPr>
                <w:bCs/>
                <w:szCs w:val="28"/>
              </w:rPr>
              <w:t>â</w:t>
            </w:r>
            <w:r>
              <w:rPr>
                <w:bCs/>
                <w:szCs w:val="28"/>
              </w:rPr>
              <w:t xml:space="preserve">n – PCVP; CV: </w:t>
            </w:r>
            <w:r>
              <w:rPr>
                <w:bCs/>
                <w:szCs w:val="28"/>
              </w:rPr>
              <w:t>V</w:t>
            </w:r>
            <w:r w:rsidRPr="00666BB9">
              <w:rPr>
                <w:bCs/>
                <w:szCs w:val="28"/>
              </w:rPr>
              <w:t>â</w:t>
            </w:r>
            <w:r>
              <w:rPr>
                <w:bCs/>
                <w:szCs w:val="28"/>
              </w:rPr>
              <w:t>n</w:t>
            </w:r>
          </w:p>
        </w:tc>
        <w:tc>
          <w:tcPr>
            <w:tcW w:w="2127" w:type="dxa"/>
            <w:tcBorders>
              <w:right w:val="single" w:sz="4" w:space="0" w:color="auto"/>
            </w:tcBorders>
            <w:vAlign w:val="center"/>
          </w:tcPr>
          <w:p w:rsidR="00F52FEA" w:rsidRPr="00F52FEA" w:rsidRDefault="00666BB9" w:rsidP="00666BB9">
            <w:pPr>
              <w:rPr>
                <w:rFonts w:cs="Times New Roman"/>
                <w:szCs w:val="28"/>
              </w:rPr>
            </w:pPr>
            <w:r>
              <w:rPr>
                <w:rFonts w:cs="Times New Roman"/>
                <w:szCs w:val="28"/>
              </w:rPr>
              <w:t>Ph</w:t>
            </w:r>
            <w:r w:rsidRPr="00521750">
              <w:rPr>
                <w:rFonts w:cs="Times New Roman"/>
                <w:szCs w:val="28"/>
              </w:rPr>
              <w:t>òng</w:t>
            </w:r>
            <w:r>
              <w:rPr>
                <w:rFonts w:cs="Times New Roman"/>
                <w:szCs w:val="28"/>
              </w:rPr>
              <w:t xml:space="preserve"> h</w:t>
            </w:r>
            <w:r w:rsidRPr="00521750">
              <w:rPr>
                <w:rFonts w:cs="Times New Roman"/>
                <w:szCs w:val="28"/>
              </w:rPr>
              <w:t>ọp</w:t>
            </w:r>
            <w:r>
              <w:rPr>
                <w:rFonts w:cs="Times New Roman"/>
                <w:szCs w:val="28"/>
              </w:rPr>
              <w:t xml:space="preserve"> UBND huy</w:t>
            </w:r>
            <w:r w:rsidRPr="00521750">
              <w:rPr>
                <w:rFonts w:cs="Times New Roman"/>
                <w:szCs w:val="28"/>
              </w:rPr>
              <w:t>ện</w:t>
            </w:r>
          </w:p>
        </w:tc>
        <w:tc>
          <w:tcPr>
            <w:tcW w:w="850" w:type="dxa"/>
            <w:tcBorders>
              <w:left w:val="single" w:sz="4" w:space="0" w:color="auto"/>
            </w:tcBorders>
          </w:tcPr>
          <w:p w:rsidR="00F52FEA" w:rsidRPr="00F52FEA" w:rsidRDefault="00F52FEA" w:rsidP="00666BB9">
            <w:pPr>
              <w:rPr>
                <w:rFonts w:cs="Times New Roman"/>
                <w:szCs w:val="28"/>
              </w:rPr>
            </w:pPr>
          </w:p>
        </w:tc>
      </w:tr>
      <w:tr w:rsidR="00F52FEA" w:rsidTr="00666BB9">
        <w:tc>
          <w:tcPr>
            <w:tcW w:w="959" w:type="dxa"/>
            <w:vMerge/>
            <w:vAlign w:val="center"/>
          </w:tcPr>
          <w:p w:rsidR="00F52FEA" w:rsidRPr="00F52FEA" w:rsidRDefault="00F52FEA" w:rsidP="00666BB9">
            <w:pPr>
              <w:rPr>
                <w:rFonts w:cs="Times New Roman"/>
                <w:b/>
                <w:szCs w:val="28"/>
              </w:rPr>
            </w:pPr>
          </w:p>
        </w:tc>
        <w:tc>
          <w:tcPr>
            <w:tcW w:w="992" w:type="dxa"/>
            <w:vAlign w:val="center"/>
          </w:tcPr>
          <w:p w:rsidR="00F52FEA" w:rsidRPr="00F52FEA" w:rsidRDefault="00F52FEA" w:rsidP="00666BB9">
            <w:pPr>
              <w:rPr>
                <w:rFonts w:cs="Times New Roman"/>
                <w:szCs w:val="28"/>
              </w:rPr>
            </w:pPr>
            <w:r w:rsidRPr="00F52FEA">
              <w:rPr>
                <w:rFonts w:cs="Times New Roman"/>
                <w:szCs w:val="28"/>
              </w:rPr>
              <w:t>Chiều</w:t>
            </w:r>
          </w:p>
        </w:tc>
        <w:tc>
          <w:tcPr>
            <w:tcW w:w="1559" w:type="dxa"/>
            <w:vAlign w:val="center"/>
          </w:tcPr>
          <w:p w:rsidR="00F52FEA" w:rsidRPr="00F52FEA" w:rsidRDefault="00666BB9" w:rsidP="00666BB9">
            <w:pPr>
              <w:rPr>
                <w:rFonts w:cs="Times New Roman"/>
                <w:szCs w:val="28"/>
              </w:rPr>
            </w:pPr>
            <w:r>
              <w:rPr>
                <w:rFonts w:cs="Times New Roman"/>
                <w:szCs w:val="28"/>
              </w:rPr>
              <w:t>14</w:t>
            </w:r>
            <w:r w:rsidRPr="00F52FEA">
              <w:rPr>
                <w:rFonts w:cs="Times New Roman"/>
                <w:szCs w:val="28"/>
              </w:rPr>
              <w:t xml:space="preserve"> giờ </w:t>
            </w:r>
            <w:r>
              <w:rPr>
                <w:rFonts w:cs="Times New Roman"/>
                <w:szCs w:val="28"/>
              </w:rPr>
              <w:t>00</w:t>
            </w:r>
          </w:p>
        </w:tc>
        <w:tc>
          <w:tcPr>
            <w:tcW w:w="5670" w:type="dxa"/>
            <w:vAlign w:val="center"/>
          </w:tcPr>
          <w:p w:rsidR="00F52FEA" w:rsidRPr="00F52FEA" w:rsidRDefault="00666BB9" w:rsidP="00666BB9">
            <w:pPr>
              <w:jc w:val="both"/>
              <w:rPr>
                <w:rFonts w:cs="Times New Roman"/>
                <w:szCs w:val="28"/>
              </w:rPr>
            </w:pPr>
            <w:r>
              <w:rPr>
                <w:bCs/>
                <w:szCs w:val="28"/>
              </w:rPr>
              <w:t>D</w:t>
            </w:r>
            <w:r w:rsidRPr="00666BB9">
              <w:rPr>
                <w:bCs/>
                <w:szCs w:val="28"/>
              </w:rPr>
              <w:t>ự</w:t>
            </w:r>
            <w:r>
              <w:rPr>
                <w:bCs/>
                <w:szCs w:val="28"/>
              </w:rPr>
              <w:t xml:space="preserve"> h</w:t>
            </w:r>
            <w:r w:rsidRPr="002762E9">
              <w:rPr>
                <w:szCs w:val="28"/>
                <w:lang w:val="ca-ES"/>
              </w:rPr>
              <w:t xml:space="preserve">ọp </w:t>
            </w:r>
            <w:r w:rsidRPr="002762E9">
              <w:rPr>
                <w:szCs w:val="28"/>
                <w:lang w:val="vi-VN"/>
              </w:rPr>
              <w:t>Hội đồng và Tổ Chuyên viên giúp việc cho Hội đồng</w:t>
            </w:r>
            <w:r w:rsidRPr="002762E9">
              <w:rPr>
                <w:szCs w:val="28"/>
              </w:rPr>
              <w:t xml:space="preserve"> </w:t>
            </w:r>
            <w:r w:rsidRPr="002762E9">
              <w:rPr>
                <w:szCs w:val="28"/>
                <w:lang w:val="vi-VN"/>
              </w:rPr>
              <w:t>thẩm định phương án bồi thường, hỗ trợ và tái định cư Dự án</w:t>
            </w:r>
            <w:r w:rsidRPr="002762E9">
              <w:rPr>
                <w:szCs w:val="28"/>
              </w:rPr>
              <w:t xml:space="preserve"> </w:t>
            </w:r>
            <w:r w:rsidRPr="002762E9">
              <w:rPr>
                <w:szCs w:val="28"/>
                <w:lang w:val="vi-VN"/>
              </w:rPr>
              <w:t>xây dựng Khu Trung tâm hành chính huyện Phú Riềng</w:t>
            </w:r>
            <w:r w:rsidRPr="002762E9">
              <w:rPr>
                <w:szCs w:val="28"/>
              </w:rPr>
              <w:t xml:space="preserve"> xem xét </w:t>
            </w:r>
            <w:r w:rsidRPr="002762E9">
              <w:rPr>
                <w:szCs w:val="28"/>
                <w:lang w:val="vi-VN"/>
              </w:rPr>
              <w:t>phương án bồi thường, hỗ trợ và tái định cư Dự án</w:t>
            </w:r>
            <w:r w:rsidRPr="002762E9">
              <w:rPr>
                <w:szCs w:val="28"/>
              </w:rPr>
              <w:t>.</w:t>
            </w:r>
          </w:p>
        </w:tc>
        <w:tc>
          <w:tcPr>
            <w:tcW w:w="2835" w:type="dxa"/>
            <w:tcBorders>
              <w:right w:val="single" w:sz="4" w:space="0" w:color="auto"/>
            </w:tcBorders>
            <w:vAlign w:val="center"/>
          </w:tcPr>
          <w:p w:rsidR="00F52FEA" w:rsidRPr="00F52FEA" w:rsidRDefault="00666BB9" w:rsidP="00666BB9">
            <w:pPr>
              <w:jc w:val="both"/>
              <w:rPr>
                <w:rFonts w:cs="Times New Roman"/>
                <w:szCs w:val="28"/>
              </w:rPr>
            </w:pPr>
            <w:r w:rsidRPr="00521750">
              <w:rPr>
                <w:bCs/>
                <w:szCs w:val="28"/>
              </w:rPr>
              <w:t>Ô</w:t>
            </w:r>
            <w:r>
              <w:rPr>
                <w:bCs/>
                <w:szCs w:val="28"/>
              </w:rPr>
              <w:t>ng Th</w:t>
            </w:r>
            <w:r w:rsidRPr="00521750">
              <w:rPr>
                <w:bCs/>
                <w:szCs w:val="28"/>
              </w:rPr>
              <w:t>ái</w:t>
            </w:r>
            <w:r>
              <w:rPr>
                <w:bCs/>
                <w:szCs w:val="28"/>
              </w:rPr>
              <w:t xml:space="preserve"> V</w:t>
            </w:r>
            <w:r w:rsidRPr="00521750">
              <w:rPr>
                <w:bCs/>
                <w:szCs w:val="28"/>
              </w:rPr>
              <w:t>ă</w:t>
            </w:r>
            <w:r>
              <w:rPr>
                <w:bCs/>
                <w:szCs w:val="28"/>
              </w:rPr>
              <w:t>n H</w:t>
            </w:r>
            <w:r w:rsidRPr="00521750">
              <w:rPr>
                <w:bCs/>
                <w:szCs w:val="28"/>
              </w:rPr>
              <w:t>óa</w:t>
            </w:r>
            <w:r>
              <w:rPr>
                <w:bCs/>
                <w:szCs w:val="28"/>
              </w:rPr>
              <w:t xml:space="preserve"> – CVP; CV: T</w:t>
            </w:r>
            <w:r w:rsidRPr="00521750">
              <w:rPr>
                <w:bCs/>
                <w:szCs w:val="28"/>
              </w:rPr>
              <w:t>ĩnh</w:t>
            </w:r>
          </w:p>
        </w:tc>
        <w:tc>
          <w:tcPr>
            <w:tcW w:w="2127" w:type="dxa"/>
            <w:tcBorders>
              <w:right w:val="single" w:sz="4" w:space="0" w:color="auto"/>
            </w:tcBorders>
            <w:vAlign w:val="center"/>
          </w:tcPr>
          <w:p w:rsidR="00F52FEA" w:rsidRPr="00F52FEA" w:rsidRDefault="00666BB9" w:rsidP="00666BB9">
            <w:pPr>
              <w:rPr>
                <w:rFonts w:cs="Times New Roman"/>
                <w:szCs w:val="28"/>
              </w:rPr>
            </w:pPr>
            <w:r>
              <w:rPr>
                <w:rFonts w:cs="Times New Roman"/>
                <w:szCs w:val="28"/>
              </w:rPr>
              <w:t>Ph</w:t>
            </w:r>
            <w:r w:rsidRPr="00521750">
              <w:rPr>
                <w:rFonts w:cs="Times New Roman"/>
                <w:szCs w:val="28"/>
              </w:rPr>
              <w:t>òng</w:t>
            </w:r>
            <w:r>
              <w:rPr>
                <w:rFonts w:cs="Times New Roman"/>
                <w:szCs w:val="28"/>
              </w:rPr>
              <w:t xml:space="preserve"> h</w:t>
            </w:r>
            <w:r w:rsidRPr="00521750">
              <w:rPr>
                <w:rFonts w:cs="Times New Roman"/>
                <w:szCs w:val="28"/>
              </w:rPr>
              <w:t>ọp</w:t>
            </w:r>
            <w:r>
              <w:rPr>
                <w:rFonts w:cs="Times New Roman"/>
                <w:szCs w:val="28"/>
              </w:rPr>
              <w:t xml:space="preserve"> UBND huy</w:t>
            </w:r>
            <w:r w:rsidRPr="00521750">
              <w:rPr>
                <w:rFonts w:cs="Times New Roman"/>
                <w:szCs w:val="28"/>
              </w:rPr>
              <w:t>ện</w:t>
            </w:r>
          </w:p>
        </w:tc>
        <w:tc>
          <w:tcPr>
            <w:tcW w:w="850" w:type="dxa"/>
            <w:tcBorders>
              <w:left w:val="single" w:sz="4" w:space="0" w:color="auto"/>
            </w:tcBorders>
          </w:tcPr>
          <w:p w:rsidR="00F52FEA" w:rsidRPr="00F52FEA" w:rsidRDefault="00F52FEA" w:rsidP="00666BB9">
            <w:pPr>
              <w:rPr>
                <w:rFonts w:cs="Times New Roman"/>
                <w:szCs w:val="28"/>
              </w:rPr>
            </w:pPr>
          </w:p>
        </w:tc>
      </w:tr>
      <w:tr w:rsidR="00666BB9" w:rsidTr="00666BB9">
        <w:tc>
          <w:tcPr>
            <w:tcW w:w="959" w:type="dxa"/>
            <w:vMerge w:val="restart"/>
            <w:vAlign w:val="center"/>
          </w:tcPr>
          <w:p w:rsidR="00666BB9" w:rsidRDefault="00666BB9" w:rsidP="00666BB9">
            <w:pPr>
              <w:rPr>
                <w:rFonts w:cs="Times New Roman"/>
                <w:b/>
                <w:szCs w:val="28"/>
              </w:rPr>
            </w:pPr>
            <w:r w:rsidRPr="00F52FEA">
              <w:rPr>
                <w:rFonts w:cs="Times New Roman"/>
                <w:b/>
                <w:szCs w:val="28"/>
              </w:rPr>
              <w:t>Tư</w:t>
            </w:r>
          </w:p>
          <w:p w:rsidR="007277A7" w:rsidRPr="00F52FEA" w:rsidRDefault="007277A7" w:rsidP="007277A7">
            <w:pPr>
              <w:rPr>
                <w:rFonts w:cs="Times New Roman"/>
                <w:b/>
                <w:szCs w:val="28"/>
              </w:rPr>
            </w:pPr>
            <w:r w:rsidRPr="00F52FEA">
              <w:rPr>
                <w:rFonts w:cs="Times New Roman"/>
                <w:b/>
                <w:szCs w:val="28"/>
              </w:rPr>
              <w:t>(</w:t>
            </w:r>
            <w:r>
              <w:rPr>
                <w:rFonts w:cs="Times New Roman"/>
                <w:b/>
                <w:szCs w:val="28"/>
              </w:rPr>
              <w:t>30</w:t>
            </w:r>
            <w:r>
              <w:rPr>
                <w:rFonts w:cs="Times New Roman"/>
                <w:b/>
                <w:szCs w:val="28"/>
              </w:rPr>
              <w:t>/8</w:t>
            </w:r>
            <w:r w:rsidRPr="00F52FEA">
              <w:rPr>
                <w:rFonts w:cs="Times New Roman"/>
                <w:b/>
                <w:szCs w:val="28"/>
              </w:rPr>
              <w:t>)</w:t>
            </w:r>
          </w:p>
        </w:tc>
        <w:tc>
          <w:tcPr>
            <w:tcW w:w="992" w:type="dxa"/>
            <w:vMerge w:val="restart"/>
            <w:vAlign w:val="center"/>
          </w:tcPr>
          <w:p w:rsidR="00666BB9" w:rsidRPr="00F52FEA" w:rsidRDefault="00666BB9" w:rsidP="00666BB9">
            <w:pPr>
              <w:rPr>
                <w:rFonts w:cs="Times New Roman"/>
                <w:szCs w:val="28"/>
              </w:rPr>
            </w:pPr>
            <w:r w:rsidRPr="00F52FEA">
              <w:rPr>
                <w:rFonts w:cs="Times New Roman"/>
                <w:szCs w:val="28"/>
              </w:rPr>
              <w:t>Sáng</w:t>
            </w:r>
          </w:p>
        </w:tc>
        <w:tc>
          <w:tcPr>
            <w:tcW w:w="1559" w:type="dxa"/>
            <w:tcBorders>
              <w:bottom w:val="single" w:sz="4" w:space="0" w:color="auto"/>
            </w:tcBorders>
            <w:vAlign w:val="center"/>
          </w:tcPr>
          <w:p w:rsidR="00666BB9" w:rsidRPr="00F52FEA" w:rsidRDefault="00666BB9" w:rsidP="00666BB9">
            <w:pPr>
              <w:rPr>
                <w:rFonts w:cs="Times New Roman"/>
                <w:szCs w:val="28"/>
              </w:rPr>
            </w:pPr>
            <w:r w:rsidRPr="00F52FEA">
              <w:rPr>
                <w:rFonts w:cs="Times New Roman"/>
                <w:szCs w:val="28"/>
              </w:rPr>
              <w:t>0</w:t>
            </w:r>
            <w:r>
              <w:rPr>
                <w:rFonts w:cs="Times New Roman"/>
                <w:szCs w:val="28"/>
              </w:rPr>
              <w:t>8</w:t>
            </w:r>
            <w:r w:rsidRPr="00F52FEA">
              <w:rPr>
                <w:rFonts w:cs="Times New Roman"/>
                <w:szCs w:val="28"/>
              </w:rPr>
              <w:t xml:space="preserve"> giờ 00</w:t>
            </w:r>
            <w:r>
              <w:rPr>
                <w:rFonts w:cs="Times New Roman"/>
                <w:szCs w:val="28"/>
              </w:rPr>
              <w:t>’</w:t>
            </w:r>
          </w:p>
        </w:tc>
        <w:tc>
          <w:tcPr>
            <w:tcW w:w="5670" w:type="dxa"/>
            <w:vAlign w:val="center"/>
          </w:tcPr>
          <w:p w:rsidR="00666BB9" w:rsidRPr="00F52FEA" w:rsidRDefault="00666BB9" w:rsidP="00666BB9">
            <w:pPr>
              <w:jc w:val="both"/>
              <w:rPr>
                <w:rFonts w:cs="Times New Roman"/>
                <w:szCs w:val="28"/>
              </w:rPr>
            </w:pPr>
            <w:r>
              <w:rPr>
                <w:bCs/>
                <w:szCs w:val="28"/>
              </w:rPr>
              <w:t>D</w:t>
            </w:r>
            <w:r w:rsidRPr="00666BB9">
              <w:rPr>
                <w:bCs/>
                <w:szCs w:val="28"/>
              </w:rPr>
              <w:t>ự</w:t>
            </w:r>
            <w:r>
              <w:rPr>
                <w:bCs/>
                <w:szCs w:val="28"/>
              </w:rPr>
              <w:t xml:space="preserve"> h</w:t>
            </w:r>
            <w:r w:rsidRPr="00666BB9">
              <w:rPr>
                <w:bCs/>
                <w:szCs w:val="28"/>
              </w:rPr>
              <w:t>ọp</w:t>
            </w:r>
            <w:r>
              <w:rPr>
                <w:bCs/>
                <w:szCs w:val="28"/>
              </w:rPr>
              <w:t xml:space="preserve"> n</w:t>
            </w:r>
            <w:r w:rsidRPr="002762E9">
              <w:rPr>
                <w:bCs/>
                <w:szCs w:val="28"/>
              </w:rPr>
              <w:t>ghe Phòng Kinh tế và Hạ tầng báo cáo: (1) Đề xuất danh mục quy hoạch để xây dựng xã Bù Nho đạt đô thị loại 5; (2) Việc chuẩn bị cưỡng chế tại TTTM Bù Nho; (3) Kết quả rà soát sắp xếp TTTM Phú Riềng.</w:t>
            </w:r>
          </w:p>
        </w:tc>
        <w:tc>
          <w:tcPr>
            <w:tcW w:w="2835" w:type="dxa"/>
            <w:tcBorders>
              <w:right w:val="single" w:sz="4" w:space="0" w:color="auto"/>
            </w:tcBorders>
            <w:vAlign w:val="center"/>
          </w:tcPr>
          <w:p w:rsidR="00666BB9" w:rsidRPr="00F52FEA" w:rsidRDefault="00666BB9" w:rsidP="00666BB9">
            <w:pPr>
              <w:jc w:val="both"/>
              <w:rPr>
                <w:rFonts w:cs="Times New Roman"/>
                <w:szCs w:val="28"/>
              </w:rPr>
            </w:pPr>
            <w:r w:rsidRPr="00521750">
              <w:rPr>
                <w:bCs/>
                <w:szCs w:val="28"/>
              </w:rPr>
              <w:t>Ô</w:t>
            </w:r>
            <w:r>
              <w:rPr>
                <w:bCs/>
                <w:szCs w:val="28"/>
              </w:rPr>
              <w:t>ng Th</w:t>
            </w:r>
            <w:r w:rsidRPr="00521750">
              <w:rPr>
                <w:bCs/>
                <w:szCs w:val="28"/>
              </w:rPr>
              <w:t>ái</w:t>
            </w:r>
            <w:r>
              <w:rPr>
                <w:bCs/>
                <w:szCs w:val="28"/>
              </w:rPr>
              <w:t xml:space="preserve"> V</w:t>
            </w:r>
            <w:r w:rsidRPr="00521750">
              <w:rPr>
                <w:bCs/>
                <w:szCs w:val="28"/>
              </w:rPr>
              <w:t>ă</w:t>
            </w:r>
            <w:r>
              <w:rPr>
                <w:bCs/>
                <w:szCs w:val="28"/>
              </w:rPr>
              <w:t>n H</w:t>
            </w:r>
            <w:r w:rsidRPr="00521750">
              <w:rPr>
                <w:bCs/>
                <w:szCs w:val="28"/>
              </w:rPr>
              <w:t>óa</w:t>
            </w:r>
            <w:r>
              <w:rPr>
                <w:bCs/>
                <w:szCs w:val="28"/>
              </w:rPr>
              <w:t xml:space="preserve"> – CVP; CV: T</w:t>
            </w:r>
            <w:r>
              <w:rPr>
                <w:bCs/>
                <w:szCs w:val="28"/>
              </w:rPr>
              <w:t>rư</w:t>
            </w:r>
            <w:r w:rsidRPr="00666BB9">
              <w:rPr>
                <w:bCs/>
                <w:szCs w:val="28"/>
              </w:rPr>
              <w:t>ờng</w:t>
            </w:r>
          </w:p>
        </w:tc>
        <w:tc>
          <w:tcPr>
            <w:tcW w:w="2127" w:type="dxa"/>
            <w:tcBorders>
              <w:right w:val="single" w:sz="4" w:space="0" w:color="auto"/>
            </w:tcBorders>
            <w:vAlign w:val="center"/>
          </w:tcPr>
          <w:p w:rsidR="00666BB9" w:rsidRPr="00F52FEA" w:rsidRDefault="00666BB9" w:rsidP="00666BB9">
            <w:pPr>
              <w:rPr>
                <w:rFonts w:cs="Times New Roman"/>
                <w:szCs w:val="28"/>
              </w:rPr>
            </w:pPr>
            <w:r>
              <w:rPr>
                <w:rFonts w:cs="Times New Roman"/>
                <w:szCs w:val="28"/>
              </w:rPr>
              <w:t>Ph</w:t>
            </w:r>
            <w:r w:rsidRPr="00521750">
              <w:rPr>
                <w:rFonts w:cs="Times New Roman"/>
                <w:szCs w:val="28"/>
              </w:rPr>
              <w:t>òng</w:t>
            </w:r>
            <w:r>
              <w:rPr>
                <w:rFonts w:cs="Times New Roman"/>
                <w:szCs w:val="28"/>
              </w:rPr>
              <w:t xml:space="preserve"> h</w:t>
            </w:r>
            <w:r w:rsidRPr="00521750">
              <w:rPr>
                <w:rFonts w:cs="Times New Roman"/>
                <w:szCs w:val="28"/>
              </w:rPr>
              <w:t>ọp</w:t>
            </w:r>
            <w:r>
              <w:rPr>
                <w:rFonts w:cs="Times New Roman"/>
                <w:szCs w:val="28"/>
              </w:rPr>
              <w:t xml:space="preserve"> UBND huy</w:t>
            </w:r>
            <w:r w:rsidRPr="00521750">
              <w:rPr>
                <w:rFonts w:cs="Times New Roman"/>
                <w:szCs w:val="28"/>
              </w:rPr>
              <w:t>ện</w:t>
            </w:r>
          </w:p>
        </w:tc>
        <w:tc>
          <w:tcPr>
            <w:tcW w:w="850" w:type="dxa"/>
            <w:tcBorders>
              <w:left w:val="single" w:sz="4" w:space="0" w:color="auto"/>
            </w:tcBorders>
          </w:tcPr>
          <w:p w:rsidR="00666BB9" w:rsidRPr="00F52FEA" w:rsidRDefault="00666BB9" w:rsidP="00666BB9">
            <w:pPr>
              <w:rPr>
                <w:rFonts w:cs="Times New Roman"/>
                <w:szCs w:val="28"/>
              </w:rPr>
            </w:pPr>
          </w:p>
        </w:tc>
      </w:tr>
      <w:tr w:rsidR="00666BB9" w:rsidTr="00666BB9">
        <w:tc>
          <w:tcPr>
            <w:tcW w:w="959" w:type="dxa"/>
            <w:vMerge/>
            <w:vAlign w:val="center"/>
          </w:tcPr>
          <w:p w:rsidR="00666BB9" w:rsidRPr="00F52FEA" w:rsidRDefault="00666BB9" w:rsidP="00666BB9">
            <w:pPr>
              <w:rPr>
                <w:rFonts w:cs="Times New Roman"/>
                <w:b/>
                <w:szCs w:val="28"/>
              </w:rPr>
            </w:pPr>
          </w:p>
        </w:tc>
        <w:tc>
          <w:tcPr>
            <w:tcW w:w="992" w:type="dxa"/>
            <w:vMerge/>
            <w:vAlign w:val="center"/>
          </w:tcPr>
          <w:p w:rsidR="00666BB9" w:rsidRPr="00F52FEA" w:rsidRDefault="00666BB9" w:rsidP="00666BB9">
            <w:pPr>
              <w:rPr>
                <w:rFonts w:cs="Times New Roman"/>
                <w:szCs w:val="28"/>
              </w:rPr>
            </w:pPr>
          </w:p>
        </w:tc>
        <w:tc>
          <w:tcPr>
            <w:tcW w:w="1559" w:type="dxa"/>
            <w:tcBorders>
              <w:top w:val="single" w:sz="4" w:space="0" w:color="auto"/>
            </w:tcBorders>
            <w:vAlign w:val="center"/>
          </w:tcPr>
          <w:p w:rsidR="00666BB9" w:rsidRPr="00F52FEA" w:rsidRDefault="00666BB9" w:rsidP="00666BB9">
            <w:pPr>
              <w:rPr>
                <w:rFonts w:cs="Times New Roman"/>
                <w:szCs w:val="28"/>
              </w:rPr>
            </w:pPr>
          </w:p>
        </w:tc>
        <w:tc>
          <w:tcPr>
            <w:tcW w:w="5670" w:type="dxa"/>
            <w:vAlign w:val="center"/>
          </w:tcPr>
          <w:p w:rsidR="00666BB9" w:rsidRDefault="00666BB9" w:rsidP="00666BB9">
            <w:pPr>
              <w:jc w:val="both"/>
              <w:rPr>
                <w:bCs/>
                <w:szCs w:val="28"/>
              </w:rPr>
            </w:pPr>
            <w:r w:rsidRPr="002762E9">
              <w:rPr>
                <w:bCs/>
                <w:spacing w:val="-8"/>
                <w:szCs w:val="28"/>
              </w:rPr>
              <w:t>Tiếp công dân định kỳ</w:t>
            </w:r>
          </w:p>
        </w:tc>
        <w:tc>
          <w:tcPr>
            <w:tcW w:w="2835" w:type="dxa"/>
            <w:tcBorders>
              <w:right w:val="single" w:sz="4" w:space="0" w:color="auto"/>
            </w:tcBorders>
            <w:vAlign w:val="center"/>
          </w:tcPr>
          <w:p w:rsidR="00666BB9" w:rsidRPr="00521750" w:rsidRDefault="00666BB9" w:rsidP="00666BB9">
            <w:pPr>
              <w:jc w:val="both"/>
              <w:rPr>
                <w:bCs/>
                <w:szCs w:val="28"/>
              </w:rPr>
            </w:pPr>
            <w:r w:rsidRPr="00521750">
              <w:rPr>
                <w:bCs/>
                <w:szCs w:val="28"/>
              </w:rPr>
              <w:t>Ô</w:t>
            </w:r>
            <w:r>
              <w:rPr>
                <w:bCs/>
                <w:szCs w:val="28"/>
              </w:rPr>
              <w:t>ng Th</w:t>
            </w:r>
            <w:r w:rsidRPr="00521750">
              <w:rPr>
                <w:bCs/>
                <w:szCs w:val="28"/>
              </w:rPr>
              <w:t>ái</w:t>
            </w:r>
            <w:r>
              <w:rPr>
                <w:bCs/>
                <w:szCs w:val="28"/>
              </w:rPr>
              <w:t xml:space="preserve"> V</w:t>
            </w:r>
            <w:r w:rsidRPr="00521750">
              <w:rPr>
                <w:bCs/>
                <w:szCs w:val="28"/>
              </w:rPr>
              <w:t>ă</w:t>
            </w:r>
            <w:r>
              <w:rPr>
                <w:bCs/>
                <w:szCs w:val="28"/>
              </w:rPr>
              <w:t>n H</w:t>
            </w:r>
            <w:r w:rsidRPr="00521750">
              <w:rPr>
                <w:bCs/>
                <w:szCs w:val="28"/>
              </w:rPr>
              <w:t>óa</w:t>
            </w:r>
            <w:r>
              <w:rPr>
                <w:bCs/>
                <w:szCs w:val="28"/>
              </w:rPr>
              <w:t xml:space="preserve"> – CVP; CV: </w:t>
            </w:r>
            <w:r>
              <w:rPr>
                <w:bCs/>
                <w:szCs w:val="28"/>
              </w:rPr>
              <w:t>T</w:t>
            </w:r>
            <w:r w:rsidRPr="00666BB9">
              <w:rPr>
                <w:bCs/>
                <w:szCs w:val="28"/>
              </w:rPr>
              <w:t>ĩnh</w:t>
            </w:r>
          </w:p>
        </w:tc>
        <w:tc>
          <w:tcPr>
            <w:tcW w:w="2127" w:type="dxa"/>
            <w:tcBorders>
              <w:right w:val="single" w:sz="4" w:space="0" w:color="auto"/>
            </w:tcBorders>
            <w:vAlign w:val="center"/>
          </w:tcPr>
          <w:p w:rsidR="00666BB9" w:rsidRDefault="00666BB9" w:rsidP="00666BB9">
            <w:pPr>
              <w:rPr>
                <w:rFonts w:cs="Times New Roman"/>
                <w:szCs w:val="28"/>
              </w:rPr>
            </w:pPr>
            <w:r w:rsidRPr="002762E9">
              <w:rPr>
                <w:bCs/>
                <w:szCs w:val="28"/>
              </w:rPr>
              <w:t>Trụ sở tiếp công dân huyện (UBND xã Phú Riềng)</w:t>
            </w:r>
          </w:p>
        </w:tc>
        <w:tc>
          <w:tcPr>
            <w:tcW w:w="850" w:type="dxa"/>
            <w:tcBorders>
              <w:left w:val="single" w:sz="4" w:space="0" w:color="auto"/>
            </w:tcBorders>
          </w:tcPr>
          <w:p w:rsidR="00666BB9" w:rsidRPr="00F52FEA" w:rsidRDefault="00666BB9" w:rsidP="00666BB9">
            <w:pPr>
              <w:rPr>
                <w:rFonts w:cs="Times New Roman"/>
                <w:szCs w:val="28"/>
              </w:rPr>
            </w:pPr>
          </w:p>
        </w:tc>
      </w:tr>
      <w:tr w:rsidR="00F52FEA" w:rsidTr="00666BB9">
        <w:tc>
          <w:tcPr>
            <w:tcW w:w="959" w:type="dxa"/>
            <w:vMerge/>
            <w:vAlign w:val="center"/>
          </w:tcPr>
          <w:p w:rsidR="00F52FEA" w:rsidRPr="00F52FEA" w:rsidRDefault="00F52FEA" w:rsidP="00666BB9">
            <w:pPr>
              <w:rPr>
                <w:rFonts w:cs="Times New Roman"/>
                <w:b/>
                <w:szCs w:val="28"/>
              </w:rPr>
            </w:pPr>
          </w:p>
        </w:tc>
        <w:tc>
          <w:tcPr>
            <w:tcW w:w="992" w:type="dxa"/>
            <w:vAlign w:val="center"/>
          </w:tcPr>
          <w:p w:rsidR="00F52FEA" w:rsidRPr="00F52FEA" w:rsidRDefault="00F52FEA" w:rsidP="00666BB9">
            <w:pPr>
              <w:rPr>
                <w:rFonts w:cs="Times New Roman"/>
                <w:szCs w:val="28"/>
              </w:rPr>
            </w:pPr>
            <w:r w:rsidRPr="00F52FEA">
              <w:rPr>
                <w:rFonts w:cs="Times New Roman"/>
                <w:szCs w:val="28"/>
              </w:rPr>
              <w:t>Chiều</w:t>
            </w:r>
          </w:p>
        </w:tc>
        <w:tc>
          <w:tcPr>
            <w:tcW w:w="1559" w:type="dxa"/>
            <w:vAlign w:val="center"/>
          </w:tcPr>
          <w:p w:rsidR="00F52FEA" w:rsidRPr="00F52FEA" w:rsidRDefault="00F52FEA" w:rsidP="00666BB9">
            <w:pPr>
              <w:rPr>
                <w:rFonts w:cs="Times New Roman"/>
                <w:szCs w:val="28"/>
              </w:rPr>
            </w:pPr>
          </w:p>
        </w:tc>
        <w:tc>
          <w:tcPr>
            <w:tcW w:w="5670" w:type="dxa"/>
            <w:vAlign w:val="center"/>
          </w:tcPr>
          <w:p w:rsidR="00F52FEA" w:rsidRPr="00F52FEA" w:rsidRDefault="007277A7" w:rsidP="00666BB9">
            <w:pPr>
              <w:jc w:val="both"/>
              <w:rPr>
                <w:rFonts w:cs="Times New Roman"/>
                <w:szCs w:val="28"/>
              </w:rPr>
            </w:pPr>
            <w:r>
              <w:rPr>
                <w:rFonts w:cs="Times New Roman"/>
                <w:szCs w:val="28"/>
              </w:rPr>
              <w:t>L</w:t>
            </w:r>
            <w:r w:rsidRPr="007277A7">
              <w:rPr>
                <w:rFonts w:cs="Times New Roman"/>
                <w:szCs w:val="28"/>
              </w:rPr>
              <w:t>àm</w:t>
            </w:r>
            <w:r>
              <w:rPr>
                <w:rFonts w:cs="Times New Roman"/>
                <w:szCs w:val="28"/>
              </w:rPr>
              <w:t xml:space="preserve"> vi</w:t>
            </w:r>
            <w:r w:rsidRPr="007277A7">
              <w:rPr>
                <w:rFonts w:cs="Times New Roman"/>
                <w:szCs w:val="28"/>
              </w:rPr>
              <w:t>ệc</w:t>
            </w:r>
            <w:r>
              <w:rPr>
                <w:rFonts w:cs="Times New Roman"/>
                <w:szCs w:val="28"/>
              </w:rPr>
              <w:t xml:space="preserve"> t</w:t>
            </w:r>
            <w:r w:rsidRPr="007277A7">
              <w:rPr>
                <w:rFonts w:cs="Times New Roman"/>
                <w:szCs w:val="28"/>
              </w:rPr>
              <w:t>ại</w:t>
            </w:r>
            <w:r>
              <w:rPr>
                <w:rFonts w:cs="Times New Roman"/>
                <w:szCs w:val="28"/>
              </w:rPr>
              <w:t xml:space="preserve"> tr</w:t>
            </w:r>
            <w:r w:rsidRPr="007277A7">
              <w:rPr>
                <w:rFonts w:cs="Times New Roman"/>
                <w:szCs w:val="28"/>
              </w:rPr>
              <w:t>ụ</w:t>
            </w:r>
            <w:r>
              <w:rPr>
                <w:rFonts w:cs="Times New Roman"/>
                <w:szCs w:val="28"/>
              </w:rPr>
              <w:t xml:space="preserve"> s</w:t>
            </w:r>
            <w:r w:rsidRPr="007277A7">
              <w:rPr>
                <w:rFonts w:cs="Times New Roman"/>
                <w:szCs w:val="28"/>
              </w:rPr>
              <w:t>ở</w:t>
            </w:r>
          </w:p>
        </w:tc>
        <w:tc>
          <w:tcPr>
            <w:tcW w:w="2835" w:type="dxa"/>
            <w:tcBorders>
              <w:right w:val="single" w:sz="4" w:space="0" w:color="auto"/>
            </w:tcBorders>
            <w:vAlign w:val="center"/>
          </w:tcPr>
          <w:p w:rsidR="00F52FEA" w:rsidRPr="00F52FEA" w:rsidRDefault="00F52FEA" w:rsidP="00666BB9">
            <w:pPr>
              <w:jc w:val="both"/>
              <w:rPr>
                <w:rFonts w:cs="Times New Roman"/>
                <w:szCs w:val="28"/>
              </w:rPr>
            </w:pPr>
          </w:p>
        </w:tc>
        <w:tc>
          <w:tcPr>
            <w:tcW w:w="2127" w:type="dxa"/>
            <w:tcBorders>
              <w:right w:val="single" w:sz="4" w:space="0" w:color="auto"/>
            </w:tcBorders>
            <w:vAlign w:val="center"/>
          </w:tcPr>
          <w:p w:rsidR="00F52FEA" w:rsidRPr="00F52FEA" w:rsidRDefault="00F52FEA" w:rsidP="00666BB9">
            <w:pPr>
              <w:rPr>
                <w:rFonts w:cs="Times New Roman"/>
                <w:szCs w:val="28"/>
              </w:rPr>
            </w:pPr>
          </w:p>
        </w:tc>
        <w:tc>
          <w:tcPr>
            <w:tcW w:w="850" w:type="dxa"/>
            <w:tcBorders>
              <w:left w:val="single" w:sz="4" w:space="0" w:color="auto"/>
            </w:tcBorders>
          </w:tcPr>
          <w:p w:rsidR="00F52FEA" w:rsidRPr="00F52FEA" w:rsidRDefault="00F52FEA" w:rsidP="00666BB9">
            <w:pPr>
              <w:rPr>
                <w:rFonts w:cs="Times New Roman"/>
                <w:szCs w:val="28"/>
              </w:rPr>
            </w:pPr>
          </w:p>
        </w:tc>
      </w:tr>
      <w:tr w:rsidR="00F52FEA" w:rsidTr="00666BB9">
        <w:tc>
          <w:tcPr>
            <w:tcW w:w="959" w:type="dxa"/>
            <w:vMerge w:val="restart"/>
            <w:vAlign w:val="center"/>
          </w:tcPr>
          <w:p w:rsidR="00F52FEA" w:rsidRDefault="00F52FEA" w:rsidP="00666BB9">
            <w:pPr>
              <w:rPr>
                <w:rFonts w:cs="Times New Roman"/>
                <w:b/>
                <w:szCs w:val="28"/>
              </w:rPr>
            </w:pPr>
            <w:r w:rsidRPr="00F52FEA">
              <w:rPr>
                <w:rFonts w:cs="Times New Roman"/>
                <w:b/>
                <w:szCs w:val="28"/>
              </w:rPr>
              <w:t>Năm</w:t>
            </w:r>
          </w:p>
          <w:p w:rsidR="007277A7" w:rsidRPr="00F52FEA" w:rsidRDefault="007277A7" w:rsidP="007277A7">
            <w:pPr>
              <w:rPr>
                <w:rFonts w:cs="Times New Roman"/>
                <w:b/>
                <w:szCs w:val="28"/>
              </w:rPr>
            </w:pPr>
            <w:r w:rsidRPr="00F52FEA">
              <w:rPr>
                <w:rFonts w:cs="Times New Roman"/>
                <w:b/>
                <w:szCs w:val="28"/>
              </w:rPr>
              <w:t>(</w:t>
            </w:r>
            <w:r>
              <w:rPr>
                <w:rFonts w:cs="Times New Roman"/>
                <w:b/>
                <w:szCs w:val="28"/>
              </w:rPr>
              <w:t>31</w:t>
            </w:r>
            <w:r>
              <w:rPr>
                <w:rFonts w:cs="Times New Roman"/>
                <w:b/>
                <w:szCs w:val="28"/>
              </w:rPr>
              <w:t>/8</w:t>
            </w:r>
            <w:r w:rsidRPr="00F52FEA">
              <w:rPr>
                <w:rFonts w:cs="Times New Roman"/>
                <w:b/>
                <w:szCs w:val="28"/>
              </w:rPr>
              <w:t>)</w:t>
            </w:r>
          </w:p>
        </w:tc>
        <w:tc>
          <w:tcPr>
            <w:tcW w:w="992" w:type="dxa"/>
            <w:vAlign w:val="center"/>
          </w:tcPr>
          <w:p w:rsidR="00F52FEA" w:rsidRPr="00F52FEA" w:rsidRDefault="00F52FEA" w:rsidP="00666BB9">
            <w:pPr>
              <w:rPr>
                <w:rFonts w:cs="Times New Roman"/>
                <w:szCs w:val="28"/>
              </w:rPr>
            </w:pPr>
            <w:r w:rsidRPr="00F52FEA">
              <w:rPr>
                <w:rFonts w:cs="Times New Roman"/>
                <w:szCs w:val="28"/>
              </w:rPr>
              <w:t>Sáng</w:t>
            </w:r>
          </w:p>
        </w:tc>
        <w:tc>
          <w:tcPr>
            <w:tcW w:w="1559" w:type="dxa"/>
            <w:vAlign w:val="center"/>
          </w:tcPr>
          <w:p w:rsidR="00F52FEA" w:rsidRPr="00F52FEA" w:rsidRDefault="00666BB9" w:rsidP="00666BB9">
            <w:pPr>
              <w:rPr>
                <w:rFonts w:cs="Times New Roman"/>
                <w:szCs w:val="28"/>
              </w:rPr>
            </w:pPr>
            <w:r w:rsidRPr="00F52FEA">
              <w:rPr>
                <w:rFonts w:cs="Times New Roman"/>
                <w:szCs w:val="28"/>
              </w:rPr>
              <w:t>0</w:t>
            </w:r>
            <w:r>
              <w:rPr>
                <w:rFonts w:cs="Times New Roman"/>
                <w:szCs w:val="28"/>
              </w:rPr>
              <w:t>8</w:t>
            </w:r>
            <w:r w:rsidRPr="00F52FEA">
              <w:rPr>
                <w:rFonts w:cs="Times New Roman"/>
                <w:szCs w:val="28"/>
              </w:rPr>
              <w:t xml:space="preserve"> giờ 00</w:t>
            </w:r>
            <w:r>
              <w:rPr>
                <w:rFonts w:cs="Times New Roman"/>
                <w:szCs w:val="28"/>
              </w:rPr>
              <w:t>’</w:t>
            </w:r>
          </w:p>
        </w:tc>
        <w:tc>
          <w:tcPr>
            <w:tcW w:w="5670" w:type="dxa"/>
            <w:vAlign w:val="center"/>
          </w:tcPr>
          <w:p w:rsidR="00F52FEA" w:rsidRPr="00F52FEA" w:rsidRDefault="00666BB9" w:rsidP="00666BB9">
            <w:pPr>
              <w:jc w:val="both"/>
              <w:rPr>
                <w:rFonts w:cs="Times New Roman"/>
                <w:szCs w:val="28"/>
              </w:rPr>
            </w:pPr>
            <w:r w:rsidRPr="002762E9">
              <w:rPr>
                <w:bCs/>
                <w:szCs w:val="28"/>
              </w:rPr>
              <w:t>Làm việc với một số Sở, ngành tỉnh về xem xét giải quyết kinh phí bản án số 31/2015/HSST của TAND tỉnh.</w:t>
            </w:r>
          </w:p>
        </w:tc>
        <w:tc>
          <w:tcPr>
            <w:tcW w:w="2835" w:type="dxa"/>
            <w:tcBorders>
              <w:right w:val="single" w:sz="4" w:space="0" w:color="auto"/>
            </w:tcBorders>
            <w:vAlign w:val="center"/>
          </w:tcPr>
          <w:p w:rsidR="00F52FEA" w:rsidRPr="00F52FEA" w:rsidRDefault="00666BB9" w:rsidP="00666BB9">
            <w:pPr>
              <w:jc w:val="both"/>
              <w:rPr>
                <w:rFonts w:cs="Times New Roman"/>
                <w:szCs w:val="28"/>
              </w:rPr>
            </w:pPr>
            <w:r w:rsidRPr="00521750">
              <w:rPr>
                <w:bCs/>
                <w:szCs w:val="28"/>
              </w:rPr>
              <w:t>Ô</w:t>
            </w:r>
            <w:r>
              <w:rPr>
                <w:bCs/>
                <w:szCs w:val="28"/>
              </w:rPr>
              <w:t>ng Th</w:t>
            </w:r>
            <w:r w:rsidRPr="00521750">
              <w:rPr>
                <w:bCs/>
                <w:szCs w:val="28"/>
              </w:rPr>
              <w:t>ái</w:t>
            </w:r>
            <w:r>
              <w:rPr>
                <w:bCs/>
                <w:szCs w:val="28"/>
              </w:rPr>
              <w:t xml:space="preserve"> V</w:t>
            </w:r>
            <w:r w:rsidRPr="00521750">
              <w:rPr>
                <w:bCs/>
                <w:szCs w:val="28"/>
              </w:rPr>
              <w:t>ă</w:t>
            </w:r>
            <w:r>
              <w:rPr>
                <w:bCs/>
                <w:szCs w:val="28"/>
              </w:rPr>
              <w:t>n H</w:t>
            </w:r>
            <w:r w:rsidRPr="00521750">
              <w:rPr>
                <w:bCs/>
                <w:szCs w:val="28"/>
              </w:rPr>
              <w:t>óa</w:t>
            </w:r>
            <w:r>
              <w:rPr>
                <w:bCs/>
                <w:szCs w:val="28"/>
              </w:rPr>
              <w:t xml:space="preserve"> – CVP; CV: </w:t>
            </w:r>
            <w:r>
              <w:rPr>
                <w:bCs/>
                <w:szCs w:val="28"/>
              </w:rPr>
              <w:t>V</w:t>
            </w:r>
            <w:r w:rsidRPr="00666BB9">
              <w:rPr>
                <w:bCs/>
                <w:szCs w:val="28"/>
              </w:rPr>
              <w:t>â</w:t>
            </w:r>
            <w:r>
              <w:rPr>
                <w:bCs/>
                <w:szCs w:val="28"/>
              </w:rPr>
              <w:t>n</w:t>
            </w:r>
          </w:p>
        </w:tc>
        <w:tc>
          <w:tcPr>
            <w:tcW w:w="2127" w:type="dxa"/>
            <w:tcBorders>
              <w:right w:val="single" w:sz="4" w:space="0" w:color="auto"/>
            </w:tcBorders>
            <w:vAlign w:val="center"/>
          </w:tcPr>
          <w:p w:rsidR="00F52FEA" w:rsidRPr="00F52FEA" w:rsidRDefault="00666BB9" w:rsidP="00666BB9">
            <w:pPr>
              <w:rPr>
                <w:rFonts w:cs="Times New Roman"/>
                <w:szCs w:val="28"/>
              </w:rPr>
            </w:pPr>
            <w:r>
              <w:rPr>
                <w:rFonts w:cs="Times New Roman"/>
                <w:szCs w:val="28"/>
              </w:rPr>
              <w:t>Ph</w:t>
            </w:r>
            <w:r w:rsidRPr="00521750">
              <w:rPr>
                <w:rFonts w:cs="Times New Roman"/>
                <w:szCs w:val="28"/>
              </w:rPr>
              <w:t>òng</w:t>
            </w:r>
            <w:r>
              <w:rPr>
                <w:rFonts w:cs="Times New Roman"/>
                <w:szCs w:val="28"/>
              </w:rPr>
              <w:t xml:space="preserve"> h</w:t>
            </w:r>
            <w:r w:rsidRPr="00521750">
              <w:rPr>
                <w:rFonts w:cs="Times New Roman"/>
                <w:szCs w:val="28"/>
              </w:rPr>
              <w:t>ọp</w:t>
            </w:r>
            <w:r>
              <w:rPr>
                <w:rFonts w:cs="Times New Roman"/>
                <w:szCs w:val="28"/>
              </w:rPr>
              <w:t xml:space="preserve"> UBND huy</w:t>
            </w:r>
            <w:r w:rsidRPr="00521750">
              <w:rPr>
                <w:rFonts w:cs="Times New Roman"/>
                <w:szCs w:val="28"/>
              </w:rPr>
              <w:t>ện</w:t>
            </w:r>
          </w:p>
        </w:tc>
        <w:tc>
          <w:tcPr>
            <w:tcW w:w="850" w:type="dxa"/>
            <w:tcBorders>
              <w:left w:val="single" w:sz="4" w:space="0" w:color="auto"/>
            </w:tcBorders>
          </w:tcPr>
          <w:p w:rsidR="00F52FEA" w:rsidRPr="00F52FEA" w:rsidRDefault="00F52FEA" w:rsidP="00666BB9">
            <w:pPr>
              <w:rPr>
                <w:rFonts w:cs="Times New Roman"/>
                <w:szCs w:val="28"/>
              </w:rPr>
            </w:pPr>
          </w:p>
        </w:tc>
      </w:tr>
      <w:tr w:rsidR="007277A7" w:rsidTr="00165CF3">
        <w:tc>
          <w:tcPr>
            <w:tcW w:w="959" w:type="dxa"/>
            <w:vMerge/>
            <w:vAlign w:val="center"/>
          </w:tcPr>
          <w:p w:rsidR="007277A7" w:rsidRPr="00F52FEA" w:rsidRDefault="007277A7" w:rsidP="00666BB9">
            <w:pPr>
              <w:rPr>
                <w:rFonts w:cs="Times New Roman"/>
                <w:b/>
                <w:szCs w:val="28"/>
              </w:rPr>
            </w:pPr>
          </w:p>
        </w:tc>
        <w:tc>
          <w:tcPr>
            <w:tcW w:w="992" w:type="dxa"/>
            <w:vAlign w:val="center"/>
          </w:tcPr>
          <w:p w:rsidR="007277A7" w:rsidRPr="00F52FEA" w:rsidRDefault="007277A7" w:rsidP="00666BB9">
            <w:pPr>
              <w:rPr>
                <w:rFonts w:cs="Times New Roman"/>
                <w:szCs w:val="28"/>
              </w:rPr>
            </w:pPr>
            <w:r w:rsidRPr="00F52FEA">
              <w:rPr>
                <w:rFonts w:cs="Times New Roman"/>
                <w:szCs w:val="28"/>
              </w:rPr>
              <w:t>Chiều</w:t>
            </w:r>
          </w:p>
        </w:tc>
        <w:tc>
          <w:tcPr>
            <w:tcW w:w="1559" w:type="dxa"/>
            <w:vAlign w:val="center"/>
          </w:tcPr>
          <w:p w:rsidR="007277A7" w:rsidRPr="00F52FEA" w:rsidRDefault="007277A7" w:rsidP="00666BB9">
            <w:pPr>
              <w:rPr>
                <w:rFonts w:cs="Times New Roman"/>
                <w:szCs w:val="28"/>
              </w:rPr>
            </w:pPr>
          </w:p>
        </w:tc>
        <w:tc>
          <w:tcPr>
            <w:tcW w:w="5670" w:type="dxa"/>
          </w:tcPr>
          <w:p w:rsidR="007277A7" w:rsidRDefault="007277A7" w:rsidP="007277A7">
            <w:pPr>
              <w:jc w:val="left"/>
            </w:pPr>
            <w:r w:rsidRPr="004313C0">
              <w:rPr>
                <w:rFonts w:cs="Times New Roman"/>
                <w:szCs w:val="28"/>
              </w:rPr>
              <w:t>Làm việc tại trụ sở</w:t>
            </w:r>
          </w:p>
        </w:tc>
        <w:tc>
          <w:tcPr>
            <w:tcW w:w="2835" w:type="dxa"/>
            <w:tcBorders>
              <w:right w:val="single" w:sz="4" w:space="0" w:color="auto"/>
            </w:tcBorders>
          </w:tcPr>
          <w:p w:rsidR="007277A7" w:rsidRPr="00F52FEA" w:rsidRDefault="007277A7" w:rsidP="00666BB9">
            <w:pPr>
              <w:rPr>
                <w:rFonts w:cs="Times New Roman"/>
                <w:szCs w:val="28"/>
              </w:rPr>
            </w:pPr>
          </w:p>
        </w:tc>
        <w:tc>
          <w:tcPr>
            <w:tcW w:w="2127" w:type="dxa"/>
            <w:tcBorders>
              <w:right w:val="single" w:sz="4" w:space="0" w:color="auto"/>
            </w:tcBorders>
            <w:vAlign w:val="center"/>
          </w:tcPr>
          <w:p w:rsidR="007277A7" w:rsidRPr="00F52FEA" w:rsidRDefault="007277A7" w:rsidP="00666BB9">
            <w:pPr>
              <w:rPr>
                <w:rFonts w:cs="Times New Roman"/>
                <w:szCs w:val="28"/>
              </w:rPr>
            </w:pPr>
          </w:p>
        </w:tc>
        <w:tc>
          <w:tcPr>
            <w:tcW w:w="850" w:type="dxa"/>
            <w:tcBorders>
              <w:left w:val="single" w:sz="4" w:space="0" w:color="auto"/>
            </w:tcBorders>
          </w:tcPr>
          <w:p w:rsidR="007277A7" w:rsidRPr="00F52FEA" w:rsidRDefault="007277A7" w:rsidP="00666BB9">
            <w:pPr>
              <w:rPr>
                <w:rFonts w:cs="Times New Roman"/>
                <w:szCs w:val="28"/>
              </w:rPr>
            </w:pPr>
          </w:p>
        </w:tc>
      </w:tr>
      <w:tr w:rsidR="007277A7" w:rsidTr="00165CF3">
        <w:tc>
          <w:tcPr>
            <w:tcW w:w="959" w:type="dxa"/>
            <w:vMerge w:val="restart"/>
            <w:vAlign w:val="center"/>
          </w:tcPr>
          <w:p w:rsidR="007277A7" w:rsidRDefault="007277A7" w:rsidP="00666BB9">
            <w:pPr>
              <w:rPr>
                <w:rFonts w:cs="Times New Roman"/>
                <w:b/>
                <w:szCs w:val="28"/>
              </w:rPr>
            </w:pPr>
            <w:r w:rsidRPr="00F52FEA">
              <w:rPr>
                <w:rFonts w:cs="Times New Roman"/>
                <w:b/>
                <w:szCs w:val="28"/>
              </w:rPr>
              <w:t>Sáu</w:t>
            </w:r>
          </w:p>
          <w:p w:rsidR="007277A7" w:rsidRPr="00F52FEA" w:rsidRDefault="007277A7" w:rsidP="007277A7">
            <w:pPr>
              <w:rPr>
                <w:rFonts w:cs="Times New Roman"/>
                <w:b/>
                <w:szCs w:val="28"/>
              </w:rPr>
            </w:pPr>
            <w:r w:rsidRPr="00F52FEA">
              <w:rPr>
                <w:rFonts w:cs="Times New Roman"/>
                <w:b/>
                <w:szCs w:val="28"/>
              </w:rPr>
              <w:t>(</w:t>
            </w:r>
            <w:r>
              <w:rPr>
                <w:rFonts w:cs="Times New Roman"/>
                <w:b/>
                <w:szCs w:val="28"/>
              </w:rPr>
              <w:t>01/9</w:t>
            </w:r>
            <w:r w:rsidRPr="00F52FEA">
              <w:rPr>
                <w:rFonts w:cs="Times New Roman"/>
                <w:b/>
                <w:szCs w:val="28"/>
              </w:rPr>
              <w:t>)</w:t>
            </w:r>
          </w:p>
        </w:tc>
        <w:tc>
          <w:tcPr>
            <w:tcW w:w="992" w:type="dxa"/>
            <w:vAlign w:val="center"/>
          </w:tcPr>
          <w:p w:rsidR="007277A7" w:rsidRPr="00F52FEA" w:rsidRDefault="007277A7" w:rsidP="00666BB9">
            <w:pPr>
              <w:rPr>
                <w:rFonts w:cs="Times New Roman"/>
                <w:szCs w:val="28"/>
              </w:rPr>
            </w:pPr>
            <w:r w:rsidRPr="00F52FEA">
              <w:rPr>
                <w:rFonts w:cs="Times New Roman"/>
                <w:szCs w:val="28"/>
              </w:rPr>
              <w:t>Sáng</w:t>
            </w:r>
          </w:p>
        </w:tc>
        <w:tc>
          <w:tcPr>
            <w:tcW w:w="1559" w:type="dxa"/>
            <w:vAlign w:val="center"/>
          </w:tcPr>
          <w:p w:rsidR="007277A7" w:rsidRPr="00F52FEA" w:rsidRDefault="007277A7" w:rsidP="00666BB9">
            <w:pPr>
              <w:rPr>
                <w:rFonts w:cs="Times New Roman"/>
                <w:szCs w:val="28"/>
              </w:rPr>
            </w:pPr>
          </w:p>
        </w:tc>
        <w:tc>
          <w:tcPr>
            <w:tcW w:w="5670" w:type="dxa"/>
          </w:tcPr>
          <w:p w:rsidR="007277A7" w:rsidRDefault="007277A7" w:rsidP="007277A7">
            <w:pPr>
              <w:jc w:val="left"/>
            </w:pPr>
            <w:r w:rsidRPr="004313C0">
              <w:rPr>
                <w:rFonts w:cs="Times New Roman"/>
                <w:szCs w:val="28"/>
              </w:rPr>
              <w:t>Làm việc tại trụ sở</w:t>
            </w:r>
          </w:p>
        </w:tc>
        <w:tc>
          <w:tcPr>
            <w:tcW w:w="2835" w:type="dxa"/>
            <w:tcBorders>
              <w:right w:val="single" w:sz="4" w:space="0" w:color="auto"/>
            </w:tcBorders>
          </w:tcPr>
          <w:p w:rsidR="007277A7" w:rsidRPr="00F52FEA" w:rsidRDefault="007277A7" w:rsidP="00666BB9">
            <w:pPr>
              <w:rPr>
                <w:rFonts w:cs="Times New Roman"/>
                <w:szCs w:val="28"/>
              </w:rPr>
            </w:pPr>
          </w:p>
        </w:tc>
        <w:tc>
          <w:tcPr>
            <w:tcW w:w="2127" w:type="dxa"/>
            <w:tcBorders>
              <w:right w:val="single" w:sz="4" w:space="0" w:color="auto"/>
            </w:tcBorders>
            <w:vAlign w:val="center"/>
          </w:tcPr>
          <w:p w:rsidR="007277A7" w:rsidRPr="00F52FEA" w:rsidRDefault="007277A7" w:rsidP="00666BB9">
            <w:pPr>
              <w:rPr>
                <w:rFonts w:cs="Times New Roman"/>
                <w:szCs w:val="28"/>
              </w:rPr>
            </w:pPr>
          </w:p>
        </w:tc>
        <w:tc>
          <w:tcPr>
            <w:tcW w:w="850" w:type="dxa"/>
            <w:tcBorders>
              <w:left w:val="single" w:sz="4" w:space="0" w:color="auto"/>
            </w:tcBorders>
          </w:tcPr>
          <w:p w:rsidR="007277A7" w:rsidRPr="00F52FEA" w:rsidRDefault="007277A7" w:rsidP="00666BB9">
            <w:pPr>
              <w:rPr>
                <w:rFonts w:cs="Times New Roman"/>
                <w:szCs w:val="28"/>
              </w:rPr>
            </w:pPr>
          </w:p>
        </w:tc>
      </w:tr>
      <w:tr w:rsidR="007277A7" w:rsidTr="00165CF3">
        <w:tc>
          <w:tcPr>
            <w:tcW w:w="959" w:type="dxa"/>
            <w:vMerge/>
          </w:tcPr>
          <w:p w:rsidR="007277A7" w:rsidRPr="00F52FEA" w:rsidRDefault="007277A7" w:rsidP="00666BB9">
            <w:pPr>
              <w:rPr>
                <w:rFonts w:cs="Times New Roman"/>
                <w:szCs w:val="28"/>
              </w:rPr>
            </w:pPr>
          </w:p>
        </w:tc>
        <w:tc>
          <w:tcPr>
            <w:tcW w:w="992" w:type="dxa"/>
            <w:vAlign w:val="center"/>
          </w:tcPr>
          <w:p w:rsidR="007277A7" w:rsidRPr="00F52FEA" w:rsidRDefault="007277A7" w:rsidP="00666BB9">
            <w:pPr>
              <w:rPr>
                <w:rFonts w:cs="Times New Roman"/>
                <w:szCs w:val="28"/>
              </w:rPr>
            </w:pPr>
            <w:r w:rsidRPr="00F52FEA">
              <w:rPr>
                <w:rFonts w:cs="Times New Roman"/>
                <w:szCs w:val="28"/>
              </w:rPr>
              <w:t>Chiều</w:t>
            </w:r>
          </w:p>
        </w:tc>
        <w:tc>
          <w:tcPr>
            <w:tcW w:w="1559" w:type="dxa"/>
            <w:vAlign w:val="center"/>
          </w:tcPr>
          <w:p w:rsidR="007277A7" w:rsidRPr="00F52FEA" w:rsidRDefault="007277A7" w:rsidP="00666BB9">
            <w:pPr>
              <w:rPr>
                <w:rFonts w:cs="Times New Roman"/>
                <w:szCs w:val="28"/>
              </w:rPr>
            </w:pPr>
          </w:p>
        </w:tc>
        <w:tc>
          <w:tcPr>
            <w:tcW w:w="5670" w:type="dxa"/>
          </w:tcPr>
          <w:p w:rsidR="007277A7" w:rsidRDefault="007277A7" w:rsidP="007277A7">
            <w:pPr>
              <w:jc w:val="left"/>
            </w:pPr>
            <w:r w:rsidRPr="004313C0">
              <w:rPr>
                <w:rFonts w:cs="Times New Roman"/>
                <w:szCs w:val="28"/>
              </w:rPr>
              <w:t>Làm việc tại trụ sở</w:t>
            </w:r>
          </w:p>
        </w:tc>
        <w:tc>
          <w:tcPr>
            <w:tcW w:w="2835" w:type="dxa"/>
            <w:tcBorders>
              <w:right w:val="single" w:sz="4" w:space="0" w:color="auto"/>
            </w:tcBorders>
          </w:tcPr>
          <w:p w:rsidR="007277A7" w:rsidRPr="00F52FEA" w:rsidRDefault="007277A7" w:rsidP="00666BB9">
            <w:pPr>
              <w:rPr>
                <w:rFonts w:cs="Times New Roman"/>
                <w:szCs w:val="28"/>
              </w:rPr>
            </w:pPr>
          </w:p>
        </w:tc>
        <w:tc>
          <w:tcPr>
            <w:tcW w:w="2127" w:type="dxa"/>
            <w:tcBorders>
              <w:right w:val="single" w:sz="4" w:space="0" w:color="auto"/>
            </w:tcBorders>
            <w:vAlign w:val="center"/>
          </w:tcPr>
          <w:p w:rsidR="007277A7" w:rsidRPr="00F52FEA" w:rsidRDefault="007277A7" w:rsidP="00666BB9">
            <w:pPr>
              <w:rPr>
                <w:rFonts w:cs="Times New Roman"/>
                <w:szCs w:val="28"/>
              </w:rPr>
            </w:pPr>
          </w:p>
        </w:tc>
        <w:tc>
          <w:tcPr>
            <w:tcW w:w="850" w:type="dxa"/>
            <w:tcBorders>
              <w:left w:val="single" w:sz="4" w:space="0" w:color="auto"/>
            </w:tcBorders>
          </w:tcPr>
          <w:p w:rsidR="007277A7" w:rsidRPr="00F52FEA" w:rsidRDefault="007277A7" w:rsidP="00666BB9">
            <w:pPr>
              <w:rPr>
                <w:rFonts w:cs="Times New Roman"/>
                <w:szCs w:val="28"/>
              </w:rPr>
            </w:pPr>
          </w:p>
        </w:tc>
      </w:tr>
    </w:tbl>
    <w:p w:rsidR="00F52FEA" w:rsidRPr="00F52FEA" w:rsidRDefault="00F52FEA" w:rsidP="007277A7">
      <w:pPr>
        <w:tabs>
          <w:tab w:val="center" w:pos="11340"/>
        </w:tabs>
        <w:jc w:val="left"/>
      </w:pPr>
      <w:r>
        <w:tab/>
      </w:r>
    </w:p>
    <w:p w:rsidR="007277A7" w:rsidRDefault="00F52FEA" w:rsidP="00F52FEA">
      <w:pPr>
        <w:tabs>
          <w:tab w:val="center" w:pos="11907"/>
        </w:tabs>
        <w:jc w:val="left"/>
        <w:rPr>
          <w:b/>
        </w:rPr>
      </w:pPr>
      <w:r>
        <w:tab/>
      </w:r>
      <w:r w:rsidRPr="00F52FEA">
        <w:rPr>
          <w:b/>
        </w:rPr>
        <w:t>CHÁNH VĂN PHÒNG</w:t>
      </w:r>
    </w:p>
    <w:p w:rsidR="007277A7" w:rsidRDefault="007277A7" w:rsidP="00F52FEA">
      <w:pPr>
        <w:tabs>
          <w:tab w:val="center" w:pos="11907"/>
        </w:tabs>
        <w:jc w:val="left"/>
        <w:rPr>
          <w:b/>
        </w:rPr>
      </w:pPr>
    </w:p>
    <w:p w:rsidR="007277A7" w:rsidRDefault="007277A7" w:rsidP="00F52FEA">
      <w:pPr>
        <w:tabs>
          <w:tab w:val="center" w:pos="11907"/>
        </w:tabs>
        <w:jc w:val="left"/>
        <w:rPr>
          <w:b/>
        </w:rPr>
      </w:pPr>
    </w:p>
    <w:p w:rsidR="00F52FEA" w:rsidRPr="00F52FEA" w:rsidRDefault="007277A7" w:rsidP="00372CCD">
      <w:pPr>
        <w:tabs>
          <w:tab w:val="center" w:pos="11907"/>
        </w:tabs>
        <w:jc w:val="left"/>
      </w:pPr>
      <w:r>
        <w:rPr>
          <w:b/>
        </w:rPr>
        <w:tab/>
        <w:t>Th</w:t>
      </w:r>
      <w:r w:rsidRPr="007277A7">
        <w:rPr>
          <w:b/>
        </w:rPr>
        <w:t>ái</w:t>
      </w:r>
      <w:r>
        <w:rPr>
          <w:b/>
        </w:rPr>
        <w:t xml:space="preserve"> V</w:t>
      </w:r>
      <w:r w:rsidRPr="007277A7">
        <w:rPr>
          <w:b/>
        </w:rPr>
        <w:t>ă</w:t>
      </w:r>
      <w:r>
        <w:rPr>
          <w:b/>
        </w:rPr>
        <w:t>n H</w:t>
      </w:r>
      <w:r w:rsidRPr="007277A7">
        <w:rPr>
          <w:b/>
        </w:rPr>
        <w:t>óa</w:t>
      </w:r>
      <w:r w:rsidR="00F52FEA" w:rsidRPr="00F52FEA">
        <w:rPr>
          <w:b/>
        </w:rPr>
        <w:tab/>
      </w:r>
      <w:bookmarkStart w:id="0" w:name="_GoBack"/>
      <w:bookmarkEnd w:id="0"/>
    </w:p>
    <w:sectPr w:rsidR="00F52FEA" w:rsidRPr="00F52FEA" w:rsidSect="00F52FEA">
      <w:pgSz w:w="16839" w:h="11907" w:orient="landscape" w:code="9"/>
      <w:pgMar w:top="851" w:right="851"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CE" w:rsidRDefault="00094ACE" w:rsidP="001D28CB">
      <w:r>
        <w:separator/>
      </w:r>
    </w:p>
  </w:endnote>
  <w:endnote w:type="continuationSeparator" w:id="0">
    <w:p w:rsidR="00094ACE" w:rsidRDefault="00094ACE" w:rsidP="001D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CE" w:rsidRDefault="00094ACE" w:rsidP="001D28CB">
      <w:r>
        <w:separator/>
      </w:r>
    </w:p>
  </w:footnote>
  <w:footnote w:type="continuationSeparator" w:id="0">
    <w:p w:rsidR="00094ACE" w:rsidRDefault="00094ACE" w:rsidP="001D2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31C"/>
    <w:multiLevelType w:val="hybridMultilevel"/>
    <w:tmpl w:val="A718C64A"/>
    <w:lvl w:ilvl="0" w:tplc="7598A65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615C"/>
    <w:multiLevelType w:val="hybridMultilevel"/>
    <w:tmpl w:val="6206E2E8"/>
    <w:lvl w:ilvl="0" w:tplc="A8EACBB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577BC"/>
    <w:multiLevelType w:val="hybridMultilevel"/>
    <w:tmpl w:val="E46A3444"/>
    <w:lvl w:ilvl="0" w:tplc="6430DDA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72A6C"/>
    <w:multiLevelType w:val="hybridMultilevel"/>
    <w:tmpl w:val="75CC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2460C"/>
    <w:multiLevelType w:val="hybridMultilevel"/>
    <w:tmpl w:val="73D89C22"/>
    <w:lvl w:ilvl="0" w:tplc="C134610C">
      <w:start w:val="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62B84"/>
    <w:multiLevelType w:val="hybridMultilevel"/>
    <w:tmpl w:val="F796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B4D6A"/>
    <w:multiLevelType w:val="hybridMultilevel"/>
    <w:tmpl w:val="C346D840"/>
    <w:lvl w:ilvl="0" w:tplc="6AC8E910">
      <w:start w:val="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4305CF"/>
    <w:multiLevelType w:val="hybridMultilevel"/>
    <w:tmpl w:val="13FAC7C2"/>
    <w:lvl w:ilvl="0" w:tplc="7598A65C">
      <w:start w:val="8"/>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02"/>
    <w:rsid w:val="000865E7"/>
    <w:rsid w:val="00094ACE"/>
    <w:rsid w:val="00196428"/>
    <w:rsid w:val="001D28CB"/>
    <w:rsid w:val="003321D9"/>
    <w:rsid w:val="00372CCD"/>
    <w:rsid w:val="0038458B"/>
    <w:rsid w:val="003F7DD4"/>
    <w:rsid w:val="00521750"/>
    <w:rsid w:val="00544C20"/>
    <w:rsid w:val="00577964"/>
    <w:rsid w:val="00666BB9"/>
    <w:rsid w:val="007277A7"/>
    <w:rsid w:val="007355FE"/>
    <w:rsid w:val="00752702"/>
    <w:rsid w:val="00934AF7"/>
    <w:rsid w:val="00976309"/>
    <w:rsid w:val="00BD10C4"/>
    <w:rsid w:val="00CE12FB"/>
    <w:rsid w:val="00DE0B44"/>
    <w:rsid w:val="00DE125B"/>
    <w:rsid w:val="00E03078"/>
    <w:rsid w:val="00F5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7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65E7"/>
    <w:pPr>
      <w:ind w:left="720"/>
      <w:contextualSpacing/>
    </w:pPr>
  </w:style>
  <w:style w:type="paragraph" w:styleId="Header">
    <w:name w:val="header"/>
    <w:basedOn w:val="Normal"/>
    <w:link w:val="HeaderChar"/>
    <w:uiPriority w:val="99"/>
    <w:semiHidden/>
    <w:unhideWhenUsed/>
    <w:rsid w:val="001D28CB"/>
    <w:pPr>
      <w:tabs>
        <w:tab w:val="center" w:pos="4680"/>
        <w:tab w:val="right" w:pos="9360"/>
      </w:tabs>
    </w:pPr>
  </w:style>
  <w:style w:type="character" w:customStyle="1" w:styleId="HeaderChar">
    <w:name w:val="Header Char"/>
    <w:basedOn w:val="DefaultParagraphFont"/>
    <w:link w:val="Header"/>
    <w:uiPriority w:val="99"/>
    <w:semiHidden/>
    <w:rsid w:val="001D28CB"/>
  </w:style>
  <w:style w:type="paragraph" w:styleId="Footer">
    <w:name w:val="footer"/>
    <w:basedOn w:val="Normal"/>
    <w:link w:val="FooterChar"/>
    <w:uiPriority w:val="99"/>
    <w:semiHidden/>
    <w:unhideWhenUsed/>
    <w:rsid w:val="001D28CB"/>
    <w:pPr>
      <w:tabs>
        <w:tab w:val="center" w:pos="4680"/>
        <w:tab w:val="right" w:pos="9360"/>
      </w:tabs>
    </w:pPr>
  </w:style>
  <w:style w:type="character" w:customStyle="1" w:styleId="FooterChar">
    <w:name w:val="Footer Char"/>
    <w:basedOn w:val="DefaultParagraphFont"/>
    <w:link w:val="Footer"/>
    <w:uiPriority w:val="99"/>
    <w:semiHidden/>
    <w:rsid w:val="001D2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7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65E7"/>
    <w:pPr>
      <w:ind w:left="720"/>
      <w:contextualSpacing/>
    </w:pPr>
  </w:style>
  <w:style w:type="paragraph" w:styleId="Header">
    <w:name w:val="header"/>
    <w:basedOn w:val="Normal"/>
    <w:link w:val="HeaderChar"/>
    <w:uiPriority w:val="99"/>
    <w:semiHidden/>
    <w:unhideWhenUsed/>
    <w:rsid w:val="001D28CB"/>
    <w:pPr>
      <w:tabs>
        <w:tab w:val="center" w:pos="4680"/>
        <w:tab w:val="right" w:pos="9360"/>
      </w:tabs>
    </w:pPr>
  </w:style>
  <w:style w:type="character" w:customStyle="1" w:styleId="HeaderChar">
    <w:name w:val="Header Char"/>
    <w:basedOn w:val="DefaultParagraphFont"/>
    <w:link w:val="Header"/>
    <w:uiPriority w:val="99"/>
    <w:semiHidden/>
    <w:rsid w:val="001D28CB"/>
  </w:style>
  <w:style w:type="paragraph" w:styleId="Footer">
    <w:name w:val="footer"/>
    <w:basedOn w:val="Normal"/>
    <w:link w:val="FooterChar"/>
    <w:uiPriority w:val="99"/>
    <w:semiHidden/>
    <w:unhideWhenUsed/>
    <w:rsid w:val="001D28CB"/>
    <w:pPr>
      <w:tabs>
        <w:tab w:val="center" w:pos="4680"/>
        <w:tab w:val="right" w:pos="9360"/>
      </w:tabs>
    </w:pPr>
  </w:style>
  <w:style w:type="character" w:customStyle="1" w:styleId="FooterChar">
    <w:name w:val="Footer Char"/>
    <w:basedOn w:val="DefaultParagraphFont"/>
    <w:link w:val="Footer"/>
    <w:uiPriority w:val="99"/>
    <w:semiHidden/>
    <w:rsid w:val="001D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FB44-B413-41C7-B276-0DDCD6F2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ADMIN</cp:lastModifiedBy>
  <cp:revision>4</cp:revision>
  <cp:lastPrinted>2017-08-23T01:37:00Z</cp:lastPrinted>
  <dcterms:created xsi:type="dcterms:W3CDTF">2017-08-28T01:19:00Z</dcterms:created>
  <dcterms:modified xsi:type="dcterms:W3CDTF">2017-08-28T01:43:00Z</dcterms:modified>
</cp:coreProperties>
</file>